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C" w:rsidRPr="005C2CAC" w:rsidRDefault="005C2CAC" w:rsidP="005C2C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C2CAC" w:rsidRPr="005C2CAC" w:rsidRDefault="005C2CAC" w:rsidP="005C2C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 xml:space="preserve">по мониторингу и контролю выполнения муниципальных заданий </w:t>
      </w:r>
      <w:r w:rsidRPr="005C2CAC">
        <w:rPr>
          <w:rFonts w:ascii="Times New Roman" w:hAnsi="Times New Roman" w:cs="Times New Roman"/>
          <w:sz w:val="24"/>
          <w:szCs w:val="24"/>
        </w:rPr>
        <w:br/>
        <w:t>муниципальными учреждениями Северного сельского поселения</w:t>
      </w: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>Раздел 1.</w:t>
      </w:r>
      <w:r w:rsidRPr="005C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CA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>об исполнении муниципального задания МУК ССП «Северный»</w:t>
      </w: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>за 1 полугодие 2015 года.</w:t>
      </w: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5"/>
        <w:gridCol w:w="721"/>
        <w:gridCol w:w="1287"/>
        <w:gridCol w:w="1467"/>
        <w:gridCol w:w="1954"/>
        <w:gridCol w:w="2475"/>
      </w:tblGrid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C2CAC" w:rsidRPr="005C2CAC" w:rsidTr="00776B85">
        <w:tc>
          <w:tcPr>
            <w:tcW w:w="10889" w:type="dxa"/>
            <w:gridSpan w:val="6"/>
          </w:tcPr>
          <w:p w:rsidR="005C2CAC" w:rsidRPr="005C2CAC" w:rsidRDefault="005C2CAC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1.Услуги/работы по организации деятельности клубных формирований.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1. Количество коллективов, имеющих звание «народный»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Протоколы присвоения званий, стат. Отчет 7-НК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2. Количество участников клубных формирований, любительских объединений, коллективов художественной самодеятельности, клубов по интересам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Журналы работы клубных формирований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3.Индекс удовлетворенности потребителей качеством предоставляемой услуги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4. Количество жалоб, полученных в отчетном периоде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Книга обращений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5. Количество формирований самодеятельного народного творчества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6. Количество любительских объединений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10889" w:type="dxa"/>
            <w:gridSpan w:val="6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5C2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слуги/работы по организации и проведению различных по форме и тематике культурно-массовых, культурн</w:t>
            </w:r>
            <w:proofErr w:type="gramStart"/>
            <w:r w:rsidRPr="005C2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C2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 w:rsidRPr="005C2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мероприятий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культурно-массовых мероприятий в зрительных залах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2. Наполняемость зрительного зала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3.Доля платных мероприятий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4.Доля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5.Доля культурно-массовых мероприятий для молодежи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6.Индекс удовлетворенности потребителей качеством предоставляемой услуги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7. Количество жалоб, полученных в отчетном периоде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Книга обращений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8.Количество культурно-массовых, культурно-досуговых мероприятий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7-НК, прил. 1</w:t>
            </w:r>
          </w:p>
        </w:tc>
      </w:tr>
      <w:tr w:rsidR="005C2CAC" w:rsidRPr="005C2CAC" w:rsidTr="00995ED2">
        <w:trPr>
          <w:trHeight w:val="671"/>
        </w:trPr>
        <w:tc>
          <w:tcPr>
            <w:tcW w:w="10889" w:type="dxa"/>
            <w:gridSpan w:val="6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1. Доля обучающих практикумов в общем объеме мероприятий по повышению профессионального уровня руководителей и специалистов, проведенных в течение года</w:t>
            </w:r>
          </w:p>
        </w:tc>
        <w:tc>
          <w:tcPr>
            <w:tcW w:w="721" w:type="dxa"/>
          </w:tcPr>
          <w:p w:rsidR="005C2CAC" w:rsidRPr="00995ED2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995ED2" w:rsidRDefault="00995ED2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C2CAC" w:rsidRPr="00995ED2" w:rsidRDefault="00995ED2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Внутренняя документация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показательных учебно-методических мероприятий в общем объеме мероприятий по повышению профессионального уровня руководителей и специалистов, проведенных в течение года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995ED2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Внутренняя документация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3.Индекс удовлетворенности потребителей качеством предоставляемой услуги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pStyle w:val="a3"/>
              <w:rPr>
                <w:color w:val="282828"/>
              </w:rPr>
            </w:pPr>
            <w:r w:rsidRPr="005C2CAC">
              <w:rPr>
                <w:color w:val="282828"/>
              </w:rPr>
              <w:t>4.Количество жалоб, полученных в отчетном периоде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pStyle w:val="a3"/>
              <w:jc w:val="center"/>
              <w:rPr>
                <w:color w:val="282828"/>
              </w:rPr>
            </w:pPr>
            <w:r w:rsidRPr="005C2CAC">
              <w:rPr>
                <w:color w:val="282828"/>
              </w:rPr>
              <w:t>ед.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Книга обращений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5.Количество проведенных семинаров, практикумов, школ руководителя, творческих лабораторий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995ED2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5C2CAC" w:rsidRPr="00995ED2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Внутренняя документация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6.Количество проведенных консультаций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Внутренняя документация</w:t>
            </w:r>
          </w:p>
        </w:tc>
      </w:tr>
      <w:tr w:rsidR="005C2CAC" w:rsidRPr="005C2CAC" w:rsidTr="00776B85">
        <w:tc>
          <w:tcPr>
            <w:tcW w:w="298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7.Количество опубликованных статей, информационных материалов, сборников </w:t>
            </w:r>
          </w:p>
        </w:tc>
        <w:tc>
          <w:tcPr>
            <w:tcW w:w="721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5C2CAC" w:rsidRPr="005C2CAC" w:rsidRDefault="005C2CAC" w:rsidP="00776B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Внутренняя документация</w:t>
            </w:r>
          </w:p>
        </w:tc>
      </w:tr>
    </w:tbl>
    <w:p w:rsidR="005C2CAC" w:rsidRPr="005C2CAC" w:rsidRDefault="005C2CAC" w:rsidP="005C2CAC">
      <w:pPr>
        <w:rPr>
          <w:rFonts w:ascii="Times New Roman" w:hAnsi="Times New Roman" w:cs="Times New Roman"/>
          <w:sz w:val="24"/>
          <w:szCs w:val="24"/>
        </w:rPr>
      </w:pPr>
    </w:p>
    <w:p w:rsidR="005C2CAC" w:rsidRPr="005C2CAC" w:rsidRDefault="005C2CAC" w:rsidP="005C2CAC">
      <w:pPr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5C2CAC" w:rsidRPr="005C2CAC" w:rsidRDefault="005C2CAC" w:rsidP="005C2CAC">
      <w:pPr>
        <w:tabs>
          <w:tab w:val="left" w:pos="83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  <w:proofErr w:type="gramStart"/>
      <w:r w:rsidRPr="005C2CAC">
        <w:rPr>
          <w:rFonts w:ascii="Times New Roman" w:hAnsi="Times New Roman" w:cs="Times New Roman"/>
          <w:iCs/>
          <w:sz w:val="24"/>
          <w:szCs w:val="24"/>
          <w:lang w:eastAsia="en-US"/>
        </w:rPr>
        <w:t>Пояснительная</w:t>
      </w:r>
      <w:proofErr w:type="gramEnd"/>
      <w:r w:rsidRPr="005C2CA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к отчету об исполнении муниципального задания </w:t>
      </w:r>
    </w:p>
    <w:p w:rsidR="005C2CAC" w:rsidRPr="005C2CAC" w:rsidRDefault="005C2CAC" w:rsidP="005C2CAC">
      <w:pPr>
        <w:tabs>
          <w:tab w:val="left" w:pos="83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за 1 полугодие </w:t>
      </w:r>
      <w:r w:rsidRPr="005C2CA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2015 года МУК ССП «Северный»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СДК</w:t>
      </w:r>
    </w:p>
    <w:p w:rsidR="005C2CAC" w:rsidRPr="005C2CAC" w:rsidRDefault="005C2CAC" w:rsidP="005C2CAC">
      <w:pPr>
        <w:tabs>
          <w:tab w:val="left" w:pos="8380"/>
        </w:tabs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5C2CAC" w:rsidRPr="005C2CAC" w:rsidRDefault="005C2CAC" w:rsidP="005C2CAC">
      <w:pPr>
        <w:pStyle w:val="a4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C2CAC">
        <w:rPr>
          <w:sz w:val="24"/>
          <w:szCs w:val="24"/>
        </w:rPr>
        <w:t>В рамках исполнения муниципального задания  муниципальным учреждением культуры  «Северный» для коллективного пользования жителям Зимовниковского района и других районов</w:t>
      </w:r>
      <w:r w:rsidRPr="005C2CAC">
        <w:rPr>
          <w:sz w:val="24"/>
          <w:szCs w:val="24"/>
          <w:u w:val="single"/>
        </w:rPr>
        <w:t xml:space="preserve"> </w:t>
      </w:r>
      <w:r w:rsidRPr="005C2CAC">
        <w:rPr>
          <w:sz w:val="24"/>
          <w:szCs w:val="24"/>
        </w:rPr>
        <w:t>предоставляются следующие услуги:</w:t>
      </w:r>
    </w:p>
    <w:p w:rsidR="005C2CAC" w:rsidRPr="005C2CAC" w:rsidRDefault="005C2CAC" w:rsidP="005C2CAC">
      <w:pPr>
        <w:pStyle w:val="a4"/>
        <w:autoSpaceDE w:val="0"/>
        <w:autoSpaceDN w:val="0"/>
        <w:adjustRightInd w:val="0"/>
        <w:ind w:left="360"/>
        <w:rPr>
          <w:sz w:val="24"/>
          <w:szCs w:val="24"/>
        </w:rPr>
      </w:pPr>
      <w:r w:rsidRPr="005C2CAC">
        <w:rPr>
          <w:sz w:val="24"/>
          <w:szCs w:val="24"/>
        </w:rPr>
        <w:t xml:space="preserve">1.Услуги/работы по организации деятельности клубных формирований. </w:t>
      </w:r>
    </w:p>
    <w:p w:rsidR="005C2CAC" w:rsidRPr="005C2CAC" w:rsidRDefault="005C2CAC" w:rsidP="005C2CAC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A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C2CA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C2CAC">
        <w:rPr>
          <w:rFonts w:ascii="Times New Roman" w:hAnsi="Times New Roman" w:cs="Times New Roman"/>
          <w:bCs/>
          <w:sz w:val="24"/>
          <w:szCs w:val="24"/>
        </w:rPr>
        <w:t xml:space="preserve"> квартале 2015 года планировалось организовать работу –  13 формирований самодеятельного народного творчества и  4 </w:t>
      </w:r>
      <w:r w:rsidRPr="005C2CAC">
        <w:rPr>
          <w:rFonts w:ascii="Times New Roman" w:hAnsi="Times New Roman" w:cs="Times New Roman"/>
          <w:sz w:val="24"/>
          <w:szCs w:val="24"/>
        </w:rPr>
        <w:t>любительских объединений</w:t>
      </w:r>
      <w:r w:rsidRPr="005C2C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C2CAC">
        <w:rPr>
          <w:rFonts w:ascii="Times New Roman" w:hAnsi="Times New Roman" w:cs="Times New Roman"/>
          <w:bCs/>
          <w:sz w:val="24"/>
          <w:szCs w:val="24"/>
        </w:rPr>
        <w:t>Фактически  работали 13 клубных формирования самодеятельного народного творчества и 4 любительских объединения, в которых занималось 212 участника (при плане 212).</w:t>
      </w:r>
      <w:proofErr w:type="gramEnd"/>
      <w:r w:rsidRPr="005C2CAC">
        <w:rPr>
          <w:rFonts w:ascii="Times New Roman" w:hAnsi="Times New Roman" w:cs="Times New Roman"/>
          <w:bCs/>
          <w:sz w:val="24"/>
          <w:szCs w:val="24"/>
        </w:rPr>
        <w:t xml:space="preserve"> Выполнение муниципального задания составило  100%.</w:t>
      </w:r>
    </w:p>
    <w:p w:rsidR="005C2CAC" w:rsidRPr="005C2CAC" w:rsidRDefault="005C2CAC" w:rsidP="005C2CAC">
      <w:pPr>
        <w:spacing w:line="360" w:lineRule="auto"/>
        <w:ind w:firstLine="567"/>
        <w:jc w:val="both"/>
        <w:rPr>
          <w:rFonts w:ascii="Times New Roman" w:hAnsi="Times New Roman" w:cs="Times New Roman"/>
          <w:kern w:val="16"/>
          <w:position w:val="-2"/>
          <w:sz w:val="24"/>
          <w:szCs w:val="24"/>
        </w:rPr>
      </w:pPr>
      <w:r w:rsidRPr="005C2CAC">
        <w:rPr>
          <w:rFonts w:ascii="Times New Roman" w:hAnsi="Times New Roman" w:cs="Times New Roman"/>
          <w:kern w:val="16"/>
          <w:position w:val="-2"/>
          <w:sz w:val="24"/>
          <w:szCs w:val="24"/>
        </w:rPr>
        <w:lastRenderedPageBreak/>
        <w:t>Показателем выполнения данной задачи стало результативное участие в конкурсах разного уровня.</w:t>
      </w:r>
    </w:p>
    <w:p w:rsidR="005C2CAC" w:rsidRPr="005C2CAC" w:rsidRDefault="005C2CAC" w:rsidP="005C2CAC">
      <w:pPr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CAC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об участии творческих коллективов в межрайонных, областных, межрегиональных, всероссийских, международных фестивалях, смотрах, конкурсах  за </w:t>
      </w:r>
      <w:r w:rsidRPr="005C2CA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C2CAC">
        <w:rPr>
          <w:rFonts w:ascii="Times New Roman" w:hAnsi="Times New Roman" w:cs="Times New Roman"/>
          <w:sz w:val="24"/>
          <w:szCs w:val="24"/>
          <w:lang w:eastAsia="en-US"/>
        </w:rPr>
        <w:t xml:space="preserve"> полугодие 2015 года.</w:t>
      </w:r>
    </w:p>
    <w:p w:rsidR="005C2CAC" w:rsidRPr="005C2CAC" w:rsidRDefault="005C2CAC" w:rsidP="005C2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>Зональные:</w:t>
      </w:r>
    </w:p>
    <w:p w:rsidR="005C2CAC" w:rsidRPr="005C2CAC" w:rsidRDefault="005C2CAC" w:rsidP="005C2CAC">
      <w:pPr>
        <w:rPr>
          <w:rFonts w:ascii="Times New Roman" w:hAnsi="Times New Roman" w:cs="Times New Roman"/>
          <w:sz w:val="24"/>
          <w:szCs w:val="24"/>
        </w:rPr>
      </w:pPr>
      <w:r w:rsidRPr="005C2CAC">
        <w:rPr>
          <w:rFonts w:ascii="Times New Roman" w:hAnsi="Times New Roman" w:cs="Times New Roman"/>
          <w:sz w:val="24"/>
          <w:szCs w:val="24"/>
        </w:rPr>
        <w:t>Областные, межрегиональные, всероссийские, международные, районные</w:t>
      </w:r>
      <w:proofErr w:type="gramStart"/>
      <w:r w:rsidRPr="005C2C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2CAC" w:rsidRPr="005C2CAC" w:rsidRDefault="005C2CAC" w:rsidP="005C2CA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418"/>
        <w:gridCol w:w="1133"/>
        <w:gridCol w:w="851"/>
        <w:gridCol w:w="1417"/>
        <w:gridCol w:w="1985"/>
        <w:gridCol w:w="1701"/>
        <w:gridCol w:w="1417"/>
      </w:tblGrid>
      <w:tr w:rsidR="00362DCF" w:rsidRPr="005C2CAC" w:rsidTr="005C2CAC">
        <w:tc>
          <w:tcPr>
            <w:tcW w:w="425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33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Областные (наименование, организаторы)</w:t>
            </w:r>
          </w:p>
        </w:tc>
        <w:tc>
          <w:tcPr>
            <w:tcW w:w="851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Межрегиональные (наименование, организаторы)</w:t>
            </w:r>
          </w:p>
        </w:tc>
        <w:tc>
          <w:tcPr>
            <w:tcW w:w="1417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Всероссийские (наименование, организаторы)</w:t>
            </w:r>
          </w:p>
        </w:tc>
        <w:tc>
          <w:tcPr>
            <w:tcW w:w="1985" w:type="dxa"/>
          </w:tcPr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362DCF" w:rsidRPr="005C2CAC" w:rsidRDefault="00362DCF" w:rsidP="007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(диплом, </w:t>
            </w:r>
            <w:proofErr w:type="gramEnd"/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Default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5C2CAC">
        <w:tc>
          <w:tcPr>
            <w:tcW w:w="425" w:type="dxa"/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«Каблучок» коллектив самодеятельного народного творчества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«Удалой казачок»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5C2CAC">
        <w:tc>
          <w:tcPr>
            <w:tcW w:w="425" w:type="dxa"/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«Теремок» театральная студия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5C2CAC">
        <w:tc>
          <w:tcPr>
            <w:tcW w:w="425" w:type="dxa"/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Агитбригада «Пламя»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5C2CAC">
        <w:tc>
          <w:tcPr>
            <w:tcW w:w="425" w:type="dxa"/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«Соло»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3 место и</w:t>
            </w:r>
          </w:p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7C20AA">
        <w:trPr>
          <w:trHeight w:val="890"/>
        </w:trPr>
        <w:tc>
          <w:tcPr>
            <w:tcW w:w="425" w:type="dxa"/>
            <w:tcBorders>
              <w:top w:val="nil"/>
            </w:tcBorders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«Виктория»</w:t>
            </w:r>
          </w:p>
        </w:tc>
        <w:tc>
          <w:tcPr>
            <w:tcW w:w="1418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3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701" w:type="dxa"/>
            <w:tcBorders>
              <w:top w:val="nil"/>
            </w:tcBorders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5C2CAC" w:rsidTr="007C20AA">
        <w:trPr>
          <w:trHeight w:val="1459"/>
        </w:trPr>
        <w:tc>
          <w:tcPr>
            <w:tcW w:w="425" w:type="dxa"/>
          </w:tcPr>
          <w:p w:rsidR="00362DCF" w:rsidRPr="005C2CAC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«Соло»</w:t>
            </w:r>
          </w:p>
        </w:tc>
        <w:tc>
          <w:tcPr>
            <w:tcW w:w="1418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«Клуб мое призвание»</w:t>
            </w:r>
          </w:p>
        </w:tc>
        <w:tc>
          <w:tcPr>
            <w:tcW w:w="1701" w:type="dxa"/>
          </w:tcPr>
          <w:p w:rsidR="00362DCF" w:rsidRPr="005C2CAC" w:rsidRDefault="00362DCF" w:rsidP="0077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5C2CAC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2CAC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</w:tc>
        <w:tc>
          <w:tcPr>
            <w:tcW w:w="1417" w:type="dxa"/>
            <w:vMerge/>
          </w:tcPr>
          <w:p w:rsidR="00362DCF" w:rsidRPr="005C2CAC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995ED2" w:rsidTr="00362DCF">
        <w:trPr>
          <w:trHeight w:val="2381"/>
        </w:trPr>
        <w:tc>
          <w:tcPr>
            <w:tcW w:w="425" w:type="dxa"/>
          </w:tcPr>
          <w:p w:rsidR="00362DCF" w:rsidRPr="00995ED2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«Венера»</w:t>
            </w:r>
          </w:p>
        </w:tc>
        <w:tc>
          <w:tcPr>
            <w:tcW w:w="1418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995ED2" w:rsidRDefault="00362DCF" w:rsidP="00362DCF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творчества юношества и молодежи </w:t>
            </w:r>
          </w:p>
          <w:p w:rsidR="00362DCF" w:rsidRPr="00995ED2" w:rsidRDefault="00362DCF" w:rsidP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«Сильному государству –</w:t>
            </w: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поколение!»</w:t>
            </w:r>
          </w:p>
        </w:tc>
        <w:tc>
          <w:tcPr>
            <w:tcW w:w="1701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CF" w:rsidRPr="00995ED2" w:rsidRDefault="00362DCF" w:rsidP="0036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995ED2" w:rsidRDefault="00362DCF" w:rsidP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7" w:type="dxa"/>
            <w:vMerge/>
          </w:tcPr>
          <w:p w:rsidR="00362DCF" w:rsidRPr="00995ED2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F" w:rsidRPr="00995ED2" w:rsidTr="007C20AA">
        <w:trPr>
          <w:trHeight w:val="1015"/>
        </w:trPr>
        <w:tc>
          <w:tcPr>
            <w:tcW w:w="425" w:type="dxa"/>
          </w:tcPr>
          <w:p w:rsidR="00362DCF" w:rsidRPr="00995ED2" w:rsidRDefault="00362DCF" w:rsidP="00776B8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«Теремок»</w:t>
            </w:r>
          </w:p>
        </w:tc>
        <w:tc>
          <w:tcPr>
            <w:tcW w:w="1418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DCF" w:rsidRPr="00995ED2" w:rsidRDefault="00362DCF" w:rsidP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творчества юношества и молодежи </w:t>
            </w:r>
          </w:p>
          <w:p w:rsidR="00362DCF" w:rsidRPr="00995ED2" w:rsidRDefault="00362DCF" w:rsidP="00362DCF">
            <w:pPr>
              <w:pStyle w:val="a3"/>
              <w:spacing w:before="0" w:beforeAutospacing="0" w:after="0" w:afterAutospacing="0"/>
              <w:ind w:left="-540" w:firstLine="540"/>
              <w:jc w:val="center"/>
              <w:rPr>
                <w:rStyle w:val="a5"/>
                <w:bCs/>
              </w:rPr>
            </w:pPr>
            <w:r w:rsidRPr="00995ED2">
              <w:rPr>
                <w:spacing w:val="-4"/>
              </w:rPr>
              <w:t>«Сильному государству –</w:t>
            </w:r>
            <w:r w:rsidRPr="00995ED2">
              <w:t xml:space="preserve"> здоровое поколение!»</w:t>
            </w:r>
          </w:p>
          <w:p w:rsidR="00362DCF" w:rsidRPr="00995ED2" w:rsidRDefault="00362DCF" w:rsidP="0077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DCF" w:rsidRPr="00995ED2" w:rsidRDefault="00362DCF" w:rsidP="0036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62DCF" w:rsidRPr="00995ED2" w:rsidRDefault="00362DCF" w:rsidP="0036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proofErr w:type="gramStart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95E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62DCF" w:rsidRPr="00995ED2" w:rsidRDefault="00362DCF" w:rsidP="005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AC" w:rsidRPr="00995ED2" w:rsidRDefault="005C2CAC" w:rsidP="005C2CAC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995ED2">
        <w:rPr>
          <w:rFonts w:ascii="Times New Roman" w:hAnsi="Times New Roman" w:cs="Times New Roman"/>
          <w:sz w:val="24"/>
          <w:szCs w:val="24"/>
          <w:lang w:eastAsia="en-US"/>
        </w:rPr>
        <w:t>Индекс удовлетворенности потребителей качеством предоставляемой услуги составил 100%, что соответствует 100% выполнению муниципального задания, жалоб в отчетном периоде не поступало.</w:t>
      </w:r>
    </w:p>
    <w:p w:rsidR="005C2CAC" w:rsidRPr="00995ED2" w:rsidRDefault="005C2CAC" w:rsidP="005C2CAC">
      <w:pPr>
        <w:rPr>
          <w:rFonts w:ascii="Times New Roman" w:hAnsi="Times New Roman" w:cs="Times New Roman"/>
          <w:sz w:val="24"/>
          <w:szCs w:val="24"/>
        </w:rPr>
      </w:pPr>
      <w:r w:rsidRPr="00995ED2">
        <w:rPr>
          <w:rFonts w:ascii="Times New Roman" w:hAnsi="Times New Roman" w:cs="Times New Roman"/>
          <w:sz w:val="24"/>
          <w:szCs w:val="24"/>
        </w:rPr>
        <w:t>2.Услуги/работы по организации и проведению различных по форме и тематике культурно-массовых, культурно-досуговых мероприятий.</w:t>
      </w:r>
    </w:p>
    <w:p w:rsidR="005C2CAC" w:rsidRPr="00995ED2" w:rsidRDefault="005C2CAC" w:rsidP="005C2CAC">
      <w:pPr>
        <w:pStyle w:val="a4"/>
        <w:spacing w:after="200" w:line="276" w:lineRule="auto"/>
        <w:ind w:left="0" w:firstLine="720"/>
        <w:jc w:val="both"/>
        <w:rPr>
          <w:sz w:val="24"/>
          <w:szCs w:val="24"/>
        </w:rPr>
      </w:pPr>
      <w:r w:rsidRPr="00995ED2">
        <w:rPr>
          <w:sz w:val="24"/>
          <w:szCs w:val="24"/>
        </w:rPr>
        <w:t xml:space="preserve"> Количество культурно-массовых мероприятий в зрительном зале и доля платных мероприятий соответствуют    64 %     выполнения муниципального задания, выполнение качественного показателя «наполняемость зрительного зала» соответствует  48    %. </w:t>
      </w:r>
    </w:p>
    <w:p w:rsidR="005C2CAC" w:rsidRPr="00995ED2" w:rsidRDefault="005C2CAC" w:rsidP="005C2CAC">
      <w:pPr>
        <w:pStyle w:val="a4"/>
        <w:spacing w:line="276" w:lineRule="auto"/>
        <w:ind w:left="0" w:firstLine="720"/>
        <w:jc w:val="both"/>
        <w:rPr>
          <w:sz w:val="24"/>
          <w:szCs w:val="24"/>
        </w:rPr>
      </w:pPr>
      <w:r w:rsidRPr="00995ED2">
        <w:rPr>
          <w:sz w:val="24"/>
          <w:szCs w:val="24"/>
        </w:rPr>
        <w:t>Доля массовых мероприятий для детей составила   74    % выполнения муниципального задания, при этом доля мероприятий для молодежи –    78   % выполнения.</w:t>
      </w:r>
    </w:p>
    <w:p w:rsidR="005C2CAC" w:rsidRPr="00995ED2" w:rsidRDefault="005C2CAC" w:rsidP="005C2CAC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995ED2">
        <w:rPr>
          <w:rFonts w:ascii="Times New Roman" w:hAnsi="Times New Roman" w:cs="Times New Roman"/>
          <w:sz w:val="24"/>
          <w:szCs w:val="24"/>
          <w:lang w:eastAsia="en-US"/>
        </w:rPr>
        <w:t>Индекс удовлетворенности потребителей качеством   соответствует    100       выполнению муниципального задания, жалоб в отчетном периоде не поступало.</w:t>
      </w:r>
    </w:p>
    <w:p w:rsidR="005C2CAC" w:rsidRPr="00995ED2" w:rsidRDefault="005C2CAC" w:rsidP="005C2C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CAC" w:rsidRPr="005C2CAC" w:rsidRDefault="005C2CAC" w:rsidP="005C2CAC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ED2">
        <w:rPr>
          <w:rFonts w:ascii="Times New Roman" w:hAnsi="Times New Roman" w:cs="Times New Roman"/>
          <w:sz w:val="24"/>
          <w:szCs w:val="24"/>
        </w:rPr>
        <w:t>Директор МУК ССП «Северный» СДК     Л.А.Калиберда</w:t>
      </w:r>
    </w:p>
    <w:p w:rsidR="008979C8" w:rsidRPr="005C2CAC" w:rsidRDefault="008979C8">
      <w:pPr>
        <w:rPr>
          <w:rFonts w:ascii="Times New Roman" w:hAnsi="Times New Roman" w:cs="Times New Roman"/>
          <w:sz w:val="24"/>
          <w:szCs w:val="24"/>
        </w:rPr>
      </w:pPr>
    </w:p>
    <w:sectPr w:rsidR="008979C8" w:rsidRPr="005C2CAC" w:rsidSect="00FB562C">
      <w:pgSz w:w="11906" w:h="16838"/>
      <w:pgMar w:top="1079" w:right="926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59D"/>
    <w:multiLevelType w:val="hybridMultilevel"/>
    <w:tmpl w:val="809C4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C2CAC"/>
    <w:rsid w:val="00362DCF"/>
    <w:rsid w:val="005C2CAC"/>
    <w:rsid w:val="008623B2"/>
    <w:rsid w:val="008979C8"/>
    <w:rsid w:val="00995ED2"/>
    <w:rsid w:val="00D3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C2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99"/>
    <w:qFormat/>
    <w:rsid w:val="00362DCF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2015-07-21T11:28:00Z</dcterms:created>
  <dcterms:modified xsi:type="dcterms:W3CDTF">2015-08-05T12:25:00Z</dcterms:modified>
</cp:coreProperties>
</file>