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44" w:rsidRDefault="005124DF">
      <w:pPr>
        <w:jc w:val="center"/>
        <w:rPr>
          <w:b/>
        </w:rPr>
      </w:pPr>
      <w:r>
        <w:rPr>
          <w:b/>
        </w:rPr>
        <w:t>РОССИЙСКАЯ ФЕДЕРАЦИЯ</w:t>
      </w:r>
    </w:p>
    <w:p w:rsidR="00BA2844" w:rsidRDefault="005124DF">
      <w:pPr>
        <w:jc w:val="center"/>
        <w:rPr>
          <w:b/>
        </w:rPr>
      </w:pPr>
      <w:r>
        <w:rPr>
          <w:b/>
        </w:rPr>
        <w:t>РОСТОВСКАЯ ОБЛАСТЬ ЗИМОВНИКОВСКИЙ РАЙОН</w:t>
      </w:r>
    </w:p>
    <w:p w:rsidR="00BA2844" w:rsidRDefault="005124DF">
      <w:pPr>
        <w:jc w:val="center"/>
        <w:rPr>
          <w:b/>
        </w:rPr>
      </w:pPr>
      <w:r>
        <w:rPr>
          <w:b/>
        </w:rPr>
        <w:t>АДМИНИСТРАЦИЯ  СЕВЕРНОГО СЕЛЬСКОГО ПОСЕЛЕНИЯ</w:t>
      </w:r>
    </w:p>
    <w:p w:rsidR="00BA2844" w:rsidRDefault="00BA2844">
      <w:pPr>
        <w:jc w:val="center"/>
      </w:pPr>
    </w:p>
    <w:p w:rsidR="00BA2844" w:rsidRDefault="00BA2844">
      <w:pPr>
        <w:jc w:val="center"/>
      </w:pPr>
    </w:p>
    <w:p w:rsidR="00BA2844" w:rsidRDefault="005124DF">
      <w:pPr>
        <w:jc w:val="center"/>
        <w:rPr>
          <w:b/>
        </w:rPr>
      </w:pPr>
      <w:r>
        <w:rPr>
          <w:b/>
        </w:rPr>
        <w:t>ПОСТАНОВЛЕНИЕ</w:t>
      </w:r>
    </w:p>
    <w:p w:rsidR="00BA2844" w:rsidRDefault="00BA2844">
      <w:pPr>
        <w:rPr>
          <w:b/>
        </w:rPr>
      </w:pPr>
    </w:p>
    <w:p w:rsidR="00BA2844" w:rsidRDefault="005124DF">
      <w:pPr>
        <w:jc w:val="center"/>
        <w:rPr>
          <w:b/>
        </w:rPr>
      </w:pPr>
      <w:r>
        <w:rPr>
          <w:b/>
        </w:rPr>
        <w:t>№ 23</w:t>
      </w:r>
    </w:p>
    <w:p w:rsidR="00BA2844" w:rsidRDefault="00BA2844">
      <w:pPr>
        <w:ind w:firstLine="567"/>
        <w:rPr>
          <w:sz w:val="32"/>
        </w:rPr>
      </w:pPr>
    </w:p>
    <w:p w:rsidR="00BA2844" w:rsidRDefault="00092670">
      <w:pPr>
        <w:rPr>
          <w:sz w:val="24"/>
        </w:rPr>
      </w:pPr>
      <w:r>
        <w:t xml:space="preserve">  19</w:t>
      </w:r>
      <w:r w:rsidR="005124DF">
        <w:t xml:space="preserve"> марта 2024г.                                                                                                 х. </w:t>
      </w:r>
      <w:proofErr w:type="spellStart"/>
      <w:r w:rsidR="005124DF">
        <w:t>Гашун</w:t>
      </w:r>
      <w:proofErr w:type="spellEnd"/>
    </w:p>
    <w:p w:rsidR="00BA2844" w:rsidRDefault="00BA2844">
      <w:pPr>
        <w:ind w:firstLine="567"/>
        <w:rPr>
          <w:b/>
          <w:sz w:val="24"/>
        </w:rPr>
      </w:pPr>
    </w:p>
    <w:p w:rsidR="00BA2844" w:rsidRDefault="00BA2844">
      <w:pPr>
        <w:pStyle w:val="ConsPlusNormal"/>
        <w:widowControl/>
        <w:ind w:firstLine="567"/>
        <w:rPr>
          <w:rFonts w:ascii="Times New Roman" w:hAnsi="Times New Roman"/>
          <w:sz w:val="28"/>
        </w:rPr>
      </w:pPr>
    </w:p>
    <w:p w:rsidR="00BA2844" w:rsidRDefault="005124DF">
      <w:pPr>
        <w:ind w:right="-2"/>
      </w:pPr>
      <w:r>
        <w:t xml:space="preserve">Об утверждении отчета за 2023 год </w:t>
      </w:r>
    </w:p>
    <w:p w:rsidR="00BA2844" w:rsidRDefault="005124DF">
      <w:pPr>
        <w:ind w:right="-2"/>
      </w:pPr>
      <w:r>
        <w:t xml:space="preserve">о реализации муниципальной программы </w:t>
      </w:r>
    </w:p>
    <w:p w:rsidR="00BA2844" w:rsidRDefault="005124DF">
      <w:pPr>
        <w:tabs>
          <w:tab w:val="left" w:pos="5625"/>
        </w:tabs>
      </w:pPr>
      <w:r>
        <w:t xml:space="preserve"> Северного сельского поселения «Обеспечение </w:t>
      </w:r>
    </w:p>
    <w:p w:rsidR="00BA2844" w:rsidRDefault="005124DF">
      <w:pPr>
        <w:tabs>
          <w:tab w:val="left" w:pos="5625"/>
        </w:tabs>
      </w:pPr>
      <w:r>
        <w:t xml:space="preserve">качественными жилищно-коммунальными услугами населения </w:t>
      </w:r>
    </w:p>
    <w:p w:rsidR="00BA2844" w:rsidRDefault="005124DF">
      <w:pPr>
        <w:tabs>
          <w:tab w:val="left" w:pos="5625"/>
        </w:tabs>
      </w:pPr>
      <w:r>
        <w:t>в Северном сельском поселении» на  2019-2030 годы</w:t>
      </w:r>
    </w:p>
    <w:p w:rsidR="00BA2844" w:rsidRDefault="00BA2844">
      <w:pPr>
        <w:ind w:right="-2"/>
      </w:pPr>
    </w:p>
    <w:p w:rsidR="00BA2844" w:rsidRDefault="005124DF">
      <w:pPr>
        <w:spacing w:line="228" w:lineRule="auto"/>
        <w:ind w:firstLine="709"/>
        <w:jc w:val="both"/>
      </w:pPr>
      <w:r>
        <w:t>В соответствии с постановлением</w:t>
      </w:r>
      <w:r>
        <w:t xml:space="preserve"> Администрации Северного сельского поселения № 40 от 23.04.2018 г. «Об утверждении порядка разработки  реализации, и оценки эффективности муниципальных программ Северного сельского поселения, руководствуясь,  руководствуясь пунктом подпунктом 11 пункта 2  </w:t>
      </w:r>
      <w:r>
        <w:t>статьи 34</w:t>
      </w:r>
      <w:r>
        <w:rPr>
          <w:vertAlign w:val="superscript"/>
        </w:rPr>
        <w:t xml:space="preserve">   </w:t>
      </w:r>
      <w:r>
        <w:t>Устава Муниципального образования  «Северное сельское поселение».</w:t>
      </w:r>
    </w:p>
    <w:p w:rsidR="00BA2844" w:rsidRDefault="00BA2844">
      <w:pPr>
        <w:ind w:right="-2" w:firstLine="567"/>
        <w:jc w:val="both"/>
      </w:pPr>
    </w:p>
    <w:p w:rsidR="00BA2844" w:rsidRDefault="005124DF">
      <w:pPr>
        <w:ind w:right="-2" w:firstLine="567"/>
        <w:jc w:val="center"/>
      </w:pPr>
      <w:r>
        <w:t>ПОСТАНОВЛЯЮ:</w:t>
      </w:r>
    </w:p>
    <w:p w:rsidR="00BA2844" w:rsidRDefault="005124DF">
      <w:pPr>
        <w:ind w:right="-2" w:firstLine="567"/>
        <w:jc w:val="both"/>
      </w:pPr>
      <w:r>
        <w:t xml:space="preserve">   </w:t>
      </w:r>
    </w:p>
    <w:p w:rsidR="00BA2844" w:rsidRDefault="005124DF">
      <w:pPr>
        <w:tabs>
          <w:tab w:val="left" w:pos="5625"/>
        </w:tabs>
        <w:ind w:firstLine="567"/>
        <w:jc w:val="both"/>
      </w:pPr>
      <w:r>
        <w:t xml:space="preserve">1. Утвердить отчет за 2023 год о реализации муниципальной программы Северного сельского поселения «Обеспечение </w:t>
      </w:r>
      <w:r>
        <w:t>качественными жилищно-коммунальными услугами населения Северного сельского поселения» на  2019-2030 годы», согласно приложению к настоящему постановлению.</w:t>
      </w:r>
    </w:p>
    <w:p w:rsidR="00BA2844" w:rsidRDefault="005124DF">
      <w:pPr>
        <w:ind w:right="-2"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BA2844" w:rsidRDefault="00BA2844">
      <w:pPr>
        <w:ind w:right="-2" w:firstLine="567"/>
        <w:jc w:val="both"/>
      </w:pPr>
    </w:p>
    <w:p w:rsidR="00BA2844" w:rsidRDefault="00BA2844">
      <w:pPr>
        <w:ind w:right="-2" w:firstLine="567"/>
        <w:jc w:val="both"/>
      </w:pPr>
    </w:p>
    <w:p w:rsidR="00BA2844" w:rsidRDefault="005124DF">
      <w:pPr>
        <w:ind w:right="-2" w:firstLine="567"/>
        <w:jc w:val="both"/>
      </w:pPr>
      <w:r>
        <w:t>Глава Администрации</w:t>
      </w:r>
    </w:p>
    <w:p w:rsidR="00BA2844" w:rsidRDefault="005124DF">
      <w:pPr>
        <w:ind w:right="-2" w:firstLine="567"/>
        <w:jc w:val="both"/>
      </w:pPr>
      <w:r>
        <w:t>Северного сельского</w:t>
      </w:r>
      <w:r>
        <w:t xml:space="preserve"> поселения                                </w:t>
      </w:r>
      <w:proofErr w:type="spellStart"/>
      <w:r>
        <w:t>Л.А.Калиберда</w:t>
      </w:r>
      <w:proofErr w:type="spellEnd"/>
      <w:r>
        <w:t xml:space="preserve"> </w:t>
      </w:r>
    </w:p>
    <w:p w:rsidR="00BA2844" w:rsidRDefault="00BA2844">
      <w:pPr>
        <w:ind w:right="-2" w:firstLine="567"/>
        <w:jc w:val="both"/>
      </w:pPr>
    </w:p>
    <w:p w:rsidR="00BA2844" w:rsidRDefault="00BA2844">
      <w:pPr>
        <w:ind w:right="-2" w:firstLine="567"/>
        <w:jc w:val="both"/>
      </w:pPr>
    </w:p>
    <w:p w:rsidR="00BA2844" w:rsidRDefault="00BA2844">
      <w:pPr>
        <w:ind w:right="-2" w:firstLine="567"/>
        <w:jc w:val="both"/>
      </w:pPr>
    </w:p>
    <w:p w:rsidR="00BA2844" w:rsidRDefault="005124DF">
      <w:pPr>
        <w:ind w:right="-2" w:firstLine="567"/>
        <w:jc w:val="both"/>
      </w:pPr>
      <w:r>
        <w:t xml:space="preserve">                                                            </w:t>
      </w:r>
    </w:p>
    <w:p w:rsidR="00BA2844" w:rsidRDefault="00BA2844">
      <w:pPr>
        <w:ind w:right="-2"/>
        <w:rPr>
          <w:sz w:val="24"/>
        </w:rPr>
      </w:pPr>
    </w:p>
    <w:p w:rsidR="00BA2844" w:rsidRDefault="00BA2844">
      <w:pPr>
        <w:ind w:right="-2"/>
        <w:rPr>
          <w:sz w:val="24"/>
        </w:rPr>
      </w:pPr>
    </w:p>
    <w:p w:rsidR="00BA2844" w:rsidRDefault="00BA2844">
      <w:pPr>
        <w:ind w:right="-2"/>
        <w:rPr>
          <w:sz w:val="24"/>
        </w:rPr>
      </w:pPr>
    </w:p>
    <w:p w:rsidR="00BA2844" w:rsidRDefault="00BA2844">
      <w:pPr>
        <w:ind w:right="-2"/>
        <w:rPr>
          <w:sz w:val="24"/>
        </w:rPr>
      </w:pPr>
    </w:p>
    <w:p w:rsidR="00BA2844" w:rsidRDefault="00BA2844">
      <w:pPr>
        <w:ind w:right="-2"/>
        <w:rPr>
          <w:sz w:val="24"/>
        </w:rPr>
      </w:pPr>
    </w:p>
    <w:p w:rsidR="00BA2844" w:rsidRDefault="00BA2844">
      <w:pPr>
        <w:ind w:right="-2"/>
        <w:rPr>
          <w:sz w:val="24"/>
        </w:rPr>
      </w:pPr>
    </w:p>
    <w:p w:rsidR="00BA2844" w:rsidRDefault="00BA2844">
      <w:pPr>
        <w:tabs>
          <w:tab w:val="left" w:pos="709"/>
        </w:tabs>
        <w:rPr>
          <w:highlight w:val="white"/>
        </w:rPr>
      </w:pPr>
    </w:p>
    <w:p w:rsidR="00BA2844" w:rsidRDefault="00BA2844">
      <w:pPr>
        <w:widowControl w:val="0"/>
        <w:jc w:val="right"/>
      </w:pPr>
    </w:p>
    <w:p w:rsidR="00BA2844" w:rsidRDefault="005124DF">
      <w:pPr>
        <w:widowControl w:val="0"/>
        <w:jc w:val="right"/>
      </w:pPr>
      <w:r>
        <w:lastRenderedPageBreak/>
        <w:t>Приложение</w:t>
      </w:r>
    </w:p>
    <w:p w:rsidR="00BA2844" w:rsidRDefault="005124DF">
      <w:pPr>
        <w:widowControl w:val="0"/>
        <w:jc w:val="right"/>
      </w:pPr>
      <w:r>
        <w:t>к постановлению Администрации</w:t>
      </w:r>
    </w:p>
    <w:p w:rsidR="00BA2844" w:rsidRDefault="005124DF">
      <w:pPr>
        <w:widowControl w:val="0"/>
        <w:jc w:val="right"/>
      </w:pPr>
      <w:r>
        <w:t xml:space="preserve">Северного сельского поселения </w:t>
      </w:r>
    </w:p>
    <w:p w:rsidR="00BA2844" w:rsidRDefault="005124DF">
      <w:pPr>
        <w:spacing w:line="228" w:lineRule="auto"/>
        <w:jc w:val="right"/>
      </w:pPr>
      <w:r>
        <w:t xml:space="preserve">от 19.03. 2024г.  № 23 </w:t>
      </w:r>
    </w:p>
    <w:p w:rsidR="00BA2844" w:rsidRDefault="005124DF">
      <w:pPr>
        <w:spacing w:line="228" w:lineRule="auto"/>
        <w:jc w:val="center"/>
      </w:pPr>
      <w:r>
        <w:t>ОТЧЕТ</w:t>
      </w:r>
    </w:p>
    <w:p w:rsidR="00BA2844" w:rsidRDefault="005124DF">
      <w:pPr>
        <w:tabs>
          <w:tab w:val="left" w:pos="709"/>
        </w:tabs>
        <w:spacing w:line="228" w:lineRule="auto"/>
        <w:jc w:val="center"/>
      </w:pPr>
      <w:r>
        <w:t>о реализации м</w:t>
      </w:r>
      <w:r>
        <w:t xml:space="preserve">униципальной программы Северного сельского поселения района </w:t>
      </w:r>
    </w:p>
    <w:p w:rsidR="00BA2844" w:rsidRDefault="005124DF">
      <w:pPr>
        <w:tabs>
          <w:tab w:val="left" w:pos="709"/>
        </w:tabs>
        <w:spacing w:line="228" w:lineRule="auto"/>
        <w:jc w:val="center"/>
      </w:pPr>
      <w:r>
        <w:t>«Обеспечение качественными жилищно-коммунальными услугами населения Северного сельского поселения» на  2019-2030 годы за 2023 год</w:t>
      </w:r>
    </w:p>
    <w:p w:rsidR="00BA2844" w:rsidRDefault="00BA2844">
      <w:pPr>
        <w:spacing w:line="228" w:lineRule="auto"/>
      </w:pPr>
    </w:p>
    <w:p w:rsidR="00BA2844" w:rsidRDefault="005124DF">
      <w:pPr>
        <w:spacing w:line="228" w:lineRule="auto"/>
        <w:jc w:val="center"/>
      </w:pPr>
      <w:r>
        <w:t>1. Конкретные результаты, достигнутые в 2023 году</w:t>
      </w:r>
    </w:p>
    <w:p w:rsidR="00BA2844" w:rsidRDefault="005124DF">
      <w:pPr>
        <w:spacing w:line="228" w:lineRule="auto"/>
        <w:ind w:firstLine="709"/>
        <w:jc w:val="both"/>
        <w:rPr>
          <w:color w:val="FF0000"/>
        </w:rPr>
      </w:pPr>
      <w:r>
        <w:t xml:space="preserve">На реализацию </w:t>
      </w:r>
      <w:r>
        <w:t xml:space="preserve">муниципальной программы Северного сельского поселения  «Обеспечение качественными жилищно-коммунальными услугами населения Северного сельского поселения» на  2019-2030 годы» (далее – муниципальная программа) </w:t>
      </w:r>
      <w:r>
        <w:t>в 2023 году было предусмотрено 1463,6  тыс. рубл</w:t>
      </w:r>
      <w:r>
        <w:t>ей, в том числе за счет средств:</w:t>
      </w:r>
    </w:p>
    <w:p w:rsidR="00BA2844" w:rsidRDefault="005124DF">
      <w:pPr>
        <w:ind w:firstLine="567"/>
        <w:jc w:val="both"/>
      </w:pPr>
      <w:r>
        <w:t xml:space="preserve">местного бюджета – 1463,6    тыс. рублей.  </w:t>
      </w:r>
    </w:p>
    <w:p w:rsidR="00BA2844" w:rsidRDefault="005124DF">
      <w:pPr>
        <w:spacing w:line="228" w:lineRule="auto"/>
        <w:ind w:firstLine="709"/>
        <w:jc w:val="both"/>
      </w:pPr>
      <w:r>
        <w:t xml:space="preserve">Освоено в рамках реализации муниципальной программы </w:t>
      </w:r>
      <w:r>
        <w:br/>
      </w:r>
      <w:r>
        <w:t>1007,0</w:t>
      </w:r>
      <w:r>
        <w:t xml:space="preserve"> тыс. рублей, в том числе за счет средств:</w:t>
      </w:r>
    </w:p>
    <w:p w:rsidR="00BA2844" w:rsidRDefault="005124DF">
      <w:pPr>
        <w:ind w:firstLine="567"/>
        <w:jc w:val="both"/>
      </w:pPr>
      <w:r>
        <w:t xml:space="preserve">местного бюджета ––   </w:t>
      </w:r>
      <w:r>
        <w:t>1007,0</w:t>
      </w:r>
      <w:r>
        <w:t xml:space="preserve"> тыс. рублей. </w:t>
      </w:r>
    </w:p>
    <w:p w:rsidR="00BA2844" w:rsidRDefault="005124DF">
      <w:pPr>
        <w:spacing w:line="228" w:lineRule="auto"/>
        <w:ind w:firstLine="709"/>
        <w:jc w:val="both"/>
      </w:pPr>
      <w:r>
        <w:t xml:space="preserve">Средства были направлены на цели, </w:t>
      </w:r>
      <w:r>
        <w:t>предусмотренные программными мероприятиями.</w:t>
      </w:r>
    </w:p>
    <w:p w:rsidR="00BA2844" w:rsidRDefault="00BA2844">
      <w:pPr>
        <w:spacing w:line="228" w:lineRule="auto"/>
        <w:ind w:firstLine="426"/>
        <w:jc w:val="both"/>
      </w:pPr>
    </w:p>
    <w:p w:rsidR="00BA2844" w:rsidRDefault="005124DF">
      <w:pPr>
        <w:spacing w:line="228" w:lineRule="auto"/>
        <w:jc w:val="center"/>
      </w:pPr>
      <w:r>
        <w:t xml:space="preserve">2. Результаты реализации основных </w:t>
      </w:r>
      <w:r>
        <w:br/>
        <w:t>мероприятий подпрограмм муниципальной программы</w:t>
      </w:r>
    </w:p>
    <w:p w:rsidR="00BA2844" w:rsidRDefault="00BA2844">
      <w:pPr>
        <w:spacing w:line="228" w:lineRule="auto"/>
        <w:jc w:val="center"/>
      </w:pPr>
    </w:p>
    <w:p w:rsidR="00BA2844" w:rsidRDefault="005124DF">
      <w:pPr>
        <w:spacing w:line="228" w:lineRule="auto"/>
        <w:ind w:firstLine="709"/>
        <w:jc w:val="both"/>
      </w:pPr>
      <w:r>
        <w:t>Муниципальная  программа включает в себя следующие подпрограммы:</w:t>
      </w:r>
    </w:p>
    <w:p w:rsidR="00BA2844" w:rsidRDefault="005124DF">
      <w:pPr>
        <w:spacing w:line="228" w:lineRule="auto"/>
        <w:ind w:firstLine="709"/>
        <w:jc w:val="both"/>
      </w:pPr>
      <w:r>
        <w:t xml:space="preserve">Подпрограмма 1 – «Создание условий для обеспечения </w:t>
      </w:r>
      <w:r>
        <w:t>качественными коммунальными услугами населения » (далее – Подпрограмма 1);</w:t>
      </w:r>
    </w:p>
    <w:p w:rsidR="00BA2844" w:rsidRDefault="005124DF">
      <w:pPr>
        <w:spacing w:line="228" w:lineRule="auto"/>
        <w:ind w:firstLine="709"/>
        <w:jc w:val="both"/>
      </w:pPr>
      <w:r>
        <w:t>Подпрограмма 2 – «Благоустройство территории поселения» (далее – Подпрограмма 2);</w:t>
      </w:r>
    </w:p>
    <w:p w:rsidR="00BA2844" w:rsidRDefault="005124DF">
      <w:pPr>
        <w:spacing w:line="228" w:lineRule="auto"/>
        <w:ind w:firstLine="709"/>
        <w:jc w:val="both"/>
      </w:pPr>
      <w:r>
        <w:t>В рамках реализации Подпрограммы 1 в 2023 году не выполнены следующие основные мероприятия:</w:t>
      </w:r>
    </w:p>
    <w:p w:rsidR="00BA2844" w:rsidRDefault="005124DF">
      <w:pPr>
        <w:spacing w:line="228" w:lineRule="auto"/>
        <w:ind w:firstLine="709"/>
        <w:jc w:val="both"/>
      </w:pPr>
      <w:r>
        <w:t>1.1.  С</w:t>
      </w:r>
      <w:r>
        <w:t xml:space="preserve">опровождение программного обеспечения «Информационно – аналитическая база данных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коммунального хозяйства Ростовской области» </w:t>
      </w:r>
    </w:p>
    <w:p w:rsidR="00BA2844" w:rsidRDefault="005124DF">
      <w:pPr>
        <w:spacing w:line="228" w:lineRule="auto"/>
        <w:ind w:firstLine="709"/>
        <w:jc w:val="both"/>
      </w:pPr>
      <w:r>
        <w:t>В рамках реализации Подпрограммы 2 в 2023 году выполнены следующие основные мероприятия:</w:t>
      </w:r>
    </w:p>
    <w:p w:rsidR="00BA2844" w:rsidRDefault="005124DF">
      <w:pPr>
        <w:spacing w:line="228" w:lineRule="auto"/>
        <w:ind w:firstLine="709"/>
        <w:jc w:val="both"/>
      </w:pPr>
      <w:r>
        <w:t>2.1.   Строительство, реконструк</w:t>
      </w:r>
      <w:r>
        <w:t>ция и капитальный ремонт объектов сетей наружного освещения, включая разработку проектной документации, расходы на коммунальные услуги за потребление электроэнергии наружного (уличного освещения) – выполнены в полном объеме.</w:t>
      </w:r>
    </w:p>
    <w:p w:rsidR="00BA2844" w:rsidRDefault="005124DF">
      <w:pPr>
        <w:spacing w:line="228" w:lineRule="auto"/>
        <w:ind w:firstLine="709"/>
        <w:jc w:val="both"/>
      </w:pPr>
      <w:r>
        <w:t>2.2.  Работы, связанные  с улуч</w:t>
      </w:r>
      <w:r>
        <w:t>шением внешнего облика и экологического состояния Северного сельского поселения – выполнены не в полном объеме.</w:t>
      </w:r>
    </w:p>
    <w:p w:rsidR="00BA2844" w:rsidRDefault="005124DF">
      <w:pPr>
        <w:spacing w:line="228" w:lineRule="auto"/>
        <w:ind w:firstLine="709"/>
        <w:jc w:val="both"/>
      </w:pPr>
      <w:r>
        <w:t>Экономия бюджетных сре</w:t>
      </w:r>
      <w:proofErr w:type="gramStart"/>
      <w:r>
        <w:t>дств сл</w:t>
      </w:r>
      <w:proofErr w:type="gramEnd"/>
      <w:r>
        <w:t>ожилась по факту выполненных работ.</w:t>
      </w:r>
    </w:p>
    <w:p w:rsidR="00BA2844" w:rsidRDefault="005124DF">
      <w:pPr>
        <w:widowControl w:val="0"/>
        <w:ind w:firstLine="709"/>
        <w:jc w:val="both"/>
      </w:pPr>
      <w:r>
        <w:t>Сведения о степени выполнения основных мероприятий Подпрограммы</w:t>
      </w:r>
      <w:r>
        <w:t xml:space="preserve"> муниципальной программы приведены в приложении №1.</w:t>
      </w:r>
    </w:p>
    <w:p w:rsidR="00BA2844" w:rsidRDefault="00BA2844">
      <w:pPr>
        <w:spacing w:line="228" w:lineRule="auto"/>
        <w:jc w:val="center"/>
      </w:pPr>
    </w:p>
    <w:p w:rsidR="00BA2844" w:rsidRDefault="005124DF">
      <w:pPr>
        <w:spacing w:line="228" w:lineRule="auto"/>
        <w:jc w:val="center"/>
      </w:pPr>
      <w:r>
        <w:lastRenderedPageBreak/>
        <w:t xml:space="preserve">3. Анализ факторов, повлиявших </w:t>
      </w:r>
      <w:r>
        <w:br/>
        <w:t>на ход реализации муниципальной  программы</w:t>
      </w:r>
    </w:p>
    <w:p w:rsidR="00BA2844" w:rsidRDefault="00BA2844">
      <w:pPr>
        <w:spacing w:line="228" w:lineRule="auto"/>
        <w:jc w:val="center"/>
      </w:pPr>
    </w:p>
    <w:p w:rsidR="00BA2844" w:rsidRDefault="005124DF">
      <w:pPr>
        <w:spacing w:line="228" w:lineRule="auto"/>
        <w:ind w:firstLine="567"/>
        <w:jc w:val="both"/>
      </w:pPr>
      <w:r>
        <w:t>На реализацию муниципальной программы повлияли следующие факторы:</w:t>
      </w:r>
    </w:p>
    <w:p w:rsidR="00BA2844" w:rsidRDefault="005124DF">
      <w:pPr>
        <w:spacing w:line="228" w:lineRule="auto"/>
        <w:ind w:firstLine="567"/>
        <w:jc w:val="both"/>
      </w:pPr>
      <w:proofErr w:type="gramStart"/>
      <w:r>
        <w:t>факторы, повлиявшие на ход реализации муниципальной программы</w:t>
      </w:r>
      <w:r>
        <w:t xml:space="preserve"> отсутствуют</w:t>
      </w:r>
      <w:proofErr w:type="gramEnd"/>
      <w:r>
        <w:t>.</w:t>
      </w:r>
    </w:p>
    <w:p w:rsidR="00BA2844" w:rsidRDefault="00BA2844">
      <w:pPr>
        <w:spacing w:line="228" w:lineRule="auto"/>
        <w:ind w:firstLine="709"/>
        <w:jc w:val="both"/>
        <w:rPr>
          <w:highlight w:val="yellow"/>
        </w:rPr>
      </w:pPr>
    </w:p>
    <w:p w:rsidR="00BA2844" w:rsidRDefault="005124DF">
      <w:pPr>
        <w:spacing w:line="228" w:lineRule="auto"/>
        <w:jc w:val="center"/>
      </w:pPr>
      <w:r>
        <w:t xml:space="preserve">4. Сведения об использовании бюджетных ассигнований </w:t>
      </w:r>
      <w:r>
        <w:br/>
        <w:t>и внебюджетных средств на реализацию муниципальной  программы</w:t>
      </w:r>
    </w:p>
    <w:p w:rsidR="00BA2844" w:rsidRDefault="00BA2844">
      <w:pPr>
        <w:spacing w:line="228" w:lineRule="auto"/>
        <w:jc w:val="center"/>
      </w:pPr>
    </w:p>
    <w:p w:rsidR="00BA2844" w:rsidRDefault="005124DF">
      <w:pPr>
        <w:spacing w:line="228" w:lineRule="auto"/>
        <w:ind w:firstLine="709"/>
        <w:jc w:val="both"/>
      </w:pPr>
      <w:r>
        <w:t>На реализацию мероприятий Подпрограммы 1 на 2023 год было предусмотрено средств местного бюджета 7,2 тыс. рублей.</w:t>
      </w:r>
    </w:p>
    <w:p w:rsidR="00BA2844" w:rsidRDefault="005124DF">
      <w:pPr>
        <w:spacing w:line="228" w:lineRule="auto"/>
        <w:ind w:firstLine="709"/>
        <w:jc w:val="both"/>
      </w:pPr>
      <w:r>
        <w:t>Освоено в р</w:t>
      </w:r>
      <w:r>
        <w:t>амках реализации Подпрограммы 1 средств местного бюджета 0,0 тыс. рублей.</w:t>
      </w:r>
    </w:p>
    <w:p w:rsidR="00BA2844" w:rsidRDefault="005124DF">
      <w:pPr>
        <w:spacing w:line="228" w:lineRule="auto"/>
        <w:ind w:firstLine="709"/>
        <w:jc w:val="both"/>
      </w:pPr>
      <w:r>
        <w:t>На реализацию мероприятий Подпрограммы 2 на 2023 год было предусмотрено средств местного бюджета 1456,4тыс. рублей.</w:t>
      </w:r>
    </w:p>
    <w:p w:rsidR="00BA2844" w:rsidRDefault="005124DF">
      <w:pPr>
        <w:spacing w:line="228" w:lineRule="auto"/>
        <w:ind w:firstLine="709"/>
        <w:jc w:val="both"/>
      </w:pPr>
      <w:r>
        <w:t>Освоено в рамках реализации Подпрограммы 2 средств местного бюджет</w:t>
      </w:r>
      <w:r>
        <w:t>а  1007,0  рублей.</w:t>
      </w:r>
    </w:p>
    <w:p w:rsidR="00BA2844" w:rsidRDefault="005124DF">
      <w:pPr>
        <w:spacing w:line="228" w:lineRule="auto"/>
        <w:ind w:firstLine="709"/>
        <w:jc w:val="both"/>
      </w:pPr>
      <w:r>
        <w:t>Сведения об использовании бюджетных ассигнований и внебюджетных средств на реализацию муниципальной  программы за 2023 год приведены</w:t>
      </w:r>
      <w:r>
        <w:rPr>
          <w:color w:val="FF0000"/>
        </w:rPr>
        <w:t xml:space="preserve"> </w:t>
      </w:r>
      <w:r>
        <w:t>в приложении № 2.</w:t>
      </w:r>
    </w:p>
    <w:p w:rsidR="00BA2844" w:rsidRDefault="00BA2844">
      <w:pPr>
        <w:jc w:val="center"/>
        <w:rPr>
          <w:b/>
        </w:rPr>
      </w:pPr>
    </w:p>
    <w:p w:rsidR="00BA2844" w:rsidRDefault="005124DF">
      <w:pPr>
        <w:jc w:val="center"/>
      </w:pPr>
      <w:r>
        <w:t>5. Сведения о достижении значений показателей</w:t>
      </w:r>
      <w:r>
        <w:br/>
        <w:t xml:space="preserve">(индикаторов) муниципальной Программы, </w:t>
      </w:r>
      <w:r>
        <w:t>подпрограмм муниципальной Программы за 2023 год</w:t>
      </w:r>
    </w:p>
    <w:p w:rsidR="00BA2844" w:rsidRDefault="00BA2844">
      <w:pPr>
        <w:jc w:val="both"/>
      </w:pPr>
    </w:p>
    <w:p w:rsidR="00BA2844" w:rsidRDefault="005124DF">
      <w:pPr>
        <w:ind w:firstLine="709"/>
        <w:jc w:val="both"/>
      </w:pPr>
      <w:r>
        <w:t>Результаты реализации основных мероприятий муниципальной Программы в 2023 году характеризуются следующими значениями показателей (индикаторов):</w:t>
      </w:r>
    </w:p>
    <w:p w:rsidR="00BA2844" w:rsidRDefault="005124DF">
      <w:pPr>
        <w:ind w:firstLine="709"/>
        <w:jc w:val="both"/>
      </w:pPr>
      <w:r>
        <w:t>В рамках реализации муниципальной Программы предусмотрено 4 пок</w:t>
      </w:r>
      <w:r>
        <w:t xml:space="preserve">азателя, которые достигли планового значения: </w:t>
      </w:r>
    </w:p>
    <w:p w:rsidR="00BA2844" w:rsidRDefault="005124DF">
      <w:pPr>
        <w:ind w:firstLine="709"/>
        <w:jc w:val="both"/>
      </w:pPr>
      <w:r>
        <w:t>Сведения о достижении значений показателей (индикаторов) муниципальной программы, подпрограмм муниципальной программы за 2023 год с обоснованием отклонений представлены в приложении № 3 к настоящему отчету о р</w:t>
      </w:r>
      <w:r>
        <w:t>еализации муниципальной программы</w:t>
      </w:r>
    </w:p>
    <w:p w:rsidR="00BA2844" w:rsidRDefault="00BA2844">
      <w:pPr>
        <w:spacing w:line="228" w:lineRule="auto"/>
        <w:ind w:firstLine="709"/>
        <w:jc w:val="both"/>
        <w:rPr>
          <w:highlight w:val="yellow"/>
        </w:rPr>
      </w:pPr>
    </w:p>
    <w:p w:rsidR="00BA2844" w:rsidRDefault="00BA2844">
      <w:pPr>
        <w:spacing w:line="228" w:lineRule="auto"/>
        <w:ind w:firstLine="709"/>
        <w:jc w:val="both"/>
        <w:rPr>
          <w:highlight w:val="yellow"/>
        </w:rPr>
      </w:pPr>
    </w:p>
    <w:p w:rsidR="00BA2844" w:rsidRDefault="005124DF">
      <w:pPr>
        <w:spacing w:line="228" w:lineRule="auto"/>
        <w:jc w:val="center"/>
      </w:pPr>
      <w:r>
        <w:t xml:space="preserve">6. Информация о внесенных </w:t>
      </w:r>
      <w:r>
        <w:br/>
        <w:t>изменениях в муниципальную  программу</w:t>
      </w:r>
    </w:p>
    <w:p w:rsidR="00BA2844" w:rsidRDefault="00BA2844">
      <w:pPr>
        <w:spacing w:line="228" w:lineRule="auto"/>
        <w:jc w:val="center"/>
      </w:pPr>
    </w:p>
    <w:p w:rsidR="00BA2844" w:rsidRDefault="005124DF">
      <w:pPr>
        <w:widowControl w:val="0"/>
        <w:ind w:firstLine="426"/>
        <w:jc w:val="both"/>
      </w:pPr>
      <w:r>
        <w:t xml:space="preserve">Изменения  в течение 2023 года  в муниципальную  программу Северного сельского поселения  </w:t>
      </w:r>
      <w:r>
        <w:t>«Обеспечение качественными жилищно-коммунальными услугами населения Северного сельского поселения» на 2019-2030 годы:</w:t>
      </w:r>
    </w:p>
    <w:p w:rsidR="00BA2844" w:rsidRDefault="005124DF">
      <w:pPr>
        <w:spacing w:line="216" w:lineRule="auto"/>
        <w:ind w:firstLine="720"/>
        <w:jc w:val="both"/>
      </w:pPr>
      <w:r>
        <w:t>- постановление Администрации Северного сельского поселения  № 11 от 19.01.2023г.,№32 от 28.03.2023г., №75 от 13.10.2023г., №92 от 14.12.2</w:t>
      </w:r>
      <w:r>
        <w:t>023г. «О внесении изменений в постановление Администрации Северного сельского поселения от 10.12.2018 № 107 «Об утверждении муниципальной программы «Обеспечение качественными жилищно-коммунальными услугами населения в Северном сельском поселении» на 2019-2</w:t>
      </w:r>
      <w:r>
        <w:t>030 годы;</w:t>
      </w:r>
    </w:p>
    <w:p w:rsidR="00BA2844" w:rsidRDefault="00BA2844">
      <w:pPr>
        <w:jc w:val="center"/>
        <w:rPr>
          <w:b/>
        </w:rPr>
      </w:pPr>
    </w:p>
    <w:p w:rsidR="00BA2844" w:rsidRDefault="005124DF">
      <w:pPr>
        <w:jc w:val="center"/>
      </w:pPr>
      <w:r>
        <w:t>7. Информация о результатах оценки эффективности</w:t>
      </w:r>
    </w:p>
    <w:p w:rsidR="00BA2844" w:rsidRDefault="005124DF">
      <w:pPr>
        <w:jc w:val="center"/>
      </w:pPr>
      <w:r>
        <w:t>бюджетной эффективности муниципальной Программы</w:t>
      </w:r>
    </w:p>
    <w:p w:rsidR="00BA2844" w:rsidRDefault="00BA2844">
      <w:pPr>
        <w:jc w:val="center"/>
        <w:rPr>
          <w:b/>
        </w:rPr>
      </w:pPr>
    </w:p>
    <w:p w:rsidR="00BA2844" w:rsidRDefault="005124DF">
      <w:pPr>
        <w:tabs>
          <w:tab w:val="left" w:pos="332"/>
          <w:tab w:val="left" w:pos="1134"/>
        </w:tabs>
        <w:ind w:firstLine="709"/>
        <w:jc w:val="both"/>
      </w:pPr>
      <w:r>
        <w:t xml:space="preserve">Эффективность реализации муниципальной программы в 2023 году оценивается на основании степени выполнения целевых показателей, основных мероприятий </w:t>
      </w:r>
      <w:r>
        <w:t>и оценки бюджетной эффективности муниципальной программы:</w:t>
      </w:r>
    </w:p>
    <w:p w:rsidR="00BA2844" w:rsidRDefault="005124DF">
      <w:pPr>
        <w:tabs>
          <w:tab w:val="left" w:pos="332"/>
          <w:tab w:val="left" w:pos="1134"/>
        </w:tabs>
        <w:ind w:firstLine="709"/>
        <w:jc w:val="both"/>
      </w:pPr>
      <w:r>
        <w:t xml:space="preserve">I.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</w:t>
      </w:r>
      <w:r>
        <w:t>нее подпрограмм и их плановых значений:</w:t>
      </w:r>
    </w:p>
    <w:p w:rsidR="00BA2844" w:rsidRDefault="005124DF">
      <w:pPr>
        <w:tabs>
          <w:tab w:val="left" w:pos="332"/>
          <w:tab w:val="left" w:pos="1134"/>
        </w:tabs>
        <w:jc w:val="both"/>
      </w:pPr>
      <w:r>
        <w:t xml:space="preserve">эффективность хода реализации целевого показателя 1  равна  1,0;   </w:t>
      </w:r>
    </w:p>
    <w:p w:rsidR="00BA2844" w:rsidRDefault="005124DF">
      <w:pPr>
        <w:tabs>
          <w:tab w:val="left" w:pos="332"/>
          <w:tab w:val="left" w:pos="1134"/>
        </w:tabs>
        <w:jc w:val="both"/>
      </w:pPr>
      <w:r>
        <w:t xml:space="preserve">эффективность хода реализации целевого показателя 2  равна  1,0;   </w:t>
      </w:r>
    </w:p>
    <w:p w:rsidR="00BA2844" w:rsidRDefault="005124DF">
      <w:pPr>
        <w:tabs>
          <w:tab w:val="left" w:pos="332"/>
          <w:tab w:val="left" w:pos="1134"/>
        </w:tabs>
        <w:jc w:val="both"/>
      </w:pPr>
      <w:r>
        <w:t xml:space="preserve">эффективность хода реализации целевого показателя 1.1 равна 1,0;    </w:t>
      </w:r>
    </w:p>
    <w:p w:rsidR="00BA2844" w:rsidRDefault="005124DF">
      <w:pPr>
        <w:tabs>
          <w:tab w:val="left" w:pos="332"/>
          <w:tab w:val="left" w:pos="1134"/>
        </w:tabs>
        <w:jc w:val="both"/>
      </w:pPr>
      <w:r>
        <w:t>эффективнос</w:t>
      </w:r>
      <w:r>
        <w:t xml:space="preserve">ть хода реализации целевого показателя 1.2 равна  1,0;    </w:t>
      </w:r>
    </w:p>
    <w:p w:rsidR="00BA2844" w:rsidRDefault="005124DF">
      <w:pPr>
        <w:ind w:firstLine="709"/>
        <w:jc w:val="both"/>
      </w:pPr>
      <w:r>
        <w:t>В зависимости от полученных в результате реализации мероприятий программы значений целевых показателей (индикаторов) программы эффективность реализации программы по целям (задачам), а также в целом</w:t>
      </w:r>
      <w:r>
        <w:t xml:space="preserve"> можно охарактеризовать по следующим уровням:</w:t>
      </w:r>
    </w:p>
    <w:p w:rsidR="00BA2844" w:rsidRDefault="005124DF">
      <w:pPr>
        <w:ind w:firstLine="709"/>
        <w:jc w:val="both"/>
      </w:pPr>
      <w:r>
        <w:t>Высокий (</w:t>
      </w:r>
      <w:proofErr w:type="spellStart"/>
      <w:r>
        <w:t>УРпр</w:t>
      </w:r>
      <w:proofErr w:type="spellEnd"/>
      <w:r>
        <w:t xml:space="preserve"> ≥ 95%);</w:t>
      </w:r>
    </w:p>
    <w:p w:rsidR="00BA2844" w:rsidRDefault="005124DF">
      <w:pPr>
        <w:jc w:val="both"/>
      </w:pPr>
      <w:r>
        <w:t xml:space="preserve">          Удовлетворительный (</w:t>
      </w:r>
      <w:proofErr w:type="spellStart"/>
      <w:r>
        <w:t>УРпр</w:t>
      </w:r>
      <w:proofErr w:type="spellEnd"/>
      <w:r>
        <w:t xml:space="preserve"> ≥ 75%);</w:t>
      </w:r>
    </w:p>
    <w:p w:rsidR="00BA2844" w:rsidRDefault="005124DF">
      <w:pPr>
        <w:ind w:firstLine="709"/>
        <w:jc w:val="both"/>
      </w:pPr>
      <w:r>
        <w:t>Низкий (</w:t>
      </w:r>
      <w:proofErr w:type="spellStart"/>
      <w:r>
        <w:t>УРпр</w:t>
      </w:r>
      <w:proofErr w:type="spellEnd"/>
      <w:r>
        <w:t>&lt;75%).</w:t>
      </w:r>
    </w:p>
    <w:p w:rsidR="00BA2844" w:rsidRDefault="005124DF">
      <w:pPr>
        <w:ind w:firstLine="709"/>
        <w:jc w:val="both"/>
      </w:pPr>
      <w:r>
        <w:rPr>
          <w:b/>
        </w:rPr>
        <w:t> Суммарная оценка</w:t>
      </w:r>
      <w:r>
        <w:t xml:space="preserve"> степени достижения целевых показателей муниципальной программы определяется по формуле: </w:t>
      </w:r>
      <w:r>
        <w:rPr>
          <w:noProof/>
        </w:rPr>
        <w:drawing>
          <wp:inline distT="0" distB="0" distL="0" distR="0">
            <wp:extent cx="828802" cy="6096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82880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   4,0/4,0=1,0</w:t>
      </w:r>
      <w:r>
        <w:t xml:space="preserve"> Суммарная оценка степени достижения целевых показателей муниципальной программы в 2023 году составляет </w:t>
      </w:r>
      <w:proofErr w:type="gramStart"/>
      <w:r>
        <w:t>1,0</w:t>
      </w:r>
      <w:proofErr w:type="gramEnd"/>
      <w:r>
        <w:t xml:space="preserve">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BA2844" w:rsidRDefault="005124DF">
      <w:pPr>
        <w:ind w:firstLine="709"/>
        <w:jc w:val="both"/>
      </w:pPr>
      <w:r>
        <w:t xml:space="preserve"> 2.Степень реализации </w:t>
      </w:r>
      <w:r>
        <w:t>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A2844" w:rsidRDefault="005124DF">
      <w:pPr>
        <w:ind w:firstLine="709"/>
        <w:jc w:val="both"/>
      </w:pPr>
      <w:proofErr w:type="spellStart"/>
      <w:r>
        <w:t>СРом</w:t>
      </w:r>
      <w:proofErr w:type="spellEnd"/>
      <w:r>
        <w:t xml:space="preserve"> = </w:t>
      </w:r>
      <w:proofErr w:type="spellStart"/>
      <w:r>
        <w:t>Мв</w:t>
      </w:r>
      <w:proofErr w:type="spellEnd"/>
      <w:r>
        <w:t xml:space="preserve"> / М = 2/5=0,40</w:t>
      </w:r>
    </w:p>
    <w:p w:rsidR="00BA2844" w:rsidRDefault="005124DF">
      <w:pPr>
        <w:ind w:firstLine="709"/>
        <w:jc w:val="both"/>
      </w:pPr>
      <w:r>
        <w:t>3. Бюджетная эффективность реализации муниципальной программы</w:t>
      </w:r>
      <w:r>
        <w:t xml:space="preserve">  рассчитывается в несколько этапов:</w:t>
      </w:r>
    </w:p>
    <w:p w:rsidR="00BA2844" w:rsidRDefault="005124DF">
      <w:pPr>
        <w:ind w:firstLine="709"/>
        <w:jc w:val="both"/>
      </w:pPr>
      <w:r>
        <w:t>-  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</w:t>
      </w:r>
      <w:r>
        <w:t xml:space="preserve"> на реализацию муниципальной программы к их плановым значениям по следующей формуле:</w:t>
      </w:r>
    </w:p>
    <w:p w:rsidR="00BA2844" w:rsidRDefault="005124DF">
      <w:pPr>
        <w:ind w:firstLine="709"/>
        <w:jc w:val="both"/>
      </w:pPr>
      <w:proofErr w:type="spellStart"/>
      <w:r>
        <w:t>ССуз</w:t>
      </w:r>
      <w:proofErr w:type="spellEnd"/>
      <w:r>
        <w:t xml:space="preserve"> = </w:t>
      </w:r>
      <w:proofErr w:type="spellStart"/>
      <w:r>
        <w:t>Зф</w:t>
      </w:r>
      <w:proofErr w:type="spellEnd"/>
      <w:r>
        <w:t xml:space="preserve"> / </w:t>
      </w:r>
      <w:proofErr w:type="spellStart"/>
      <w:r>
        <w:t>Зп</w:t>
      </w:r>
      <w:proofErr w:type="spellEnd"/>
      <w:r>
        <w:t>, 1007,0/1463,6 =0,7</w:t>
      </w:r>
    </w:p>
    <w:p w:rsidR="00BA2844" w:rsidRDefault="005124DF">
      <w:pPr>
        <w:ind w:firstLine="709"/>
        <w:jc w:val="both"/>
      </w:pPr>
      <w:r>
        <w:t>-  Эффективность использования средств бюджета рассчитывается как отношение степени реализации мероприятий к степени соответствия заплан</w:t>
      </w:r>
      <w:r>
        <w:t>ированному уровню расходов за счет  местного бюджета по следующей формуле:</w:t>
      </w:r>
    </w:p>
    <w:p w:rsidR="00BA2844" w:rsidRDefault="005124DF">
      <w:pPr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1562354" cy="333502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562354" cy="33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0,40/0,7=0,57</w:t>
      </w:r>
    </w:p>
    <w:p w:rsidR="00BA2844" w:rsidRDefault="005124DF">
      <w:pPr>
        <w:jc w:val="both"/>
      </w:pPr>
      <w:r>
        <w:t> Бюджетная эффективность реализации программы признается удовлетворительной.</w:t>
      </w:r>
    </w:p>
    <w:p w:rsidR="00BA2844" w:rsidRDefault="005124DF">
      <w:pPr>
        <w:widowControl w:val="0"/>
        <w:ind w:firstLine="709"/>
        <w:jc w:val="both"/>
      </w:pPr>
      <w:r>
        <w:t> Для оценки эффективности реализации программы применяются следующие коэффициенты знач</w:t>
      </w:r>
      <w:r>
        <w:t>имости:</w:t>
      </w:r>
    </w:p>
    <w:p w:rsidR="00BA2844" w:rsidRDefault="005124DF">
      <w:pPr>
        <w:widowControl w:val="0"/>
        <w:ind w:firstLine="709"/>
        <w:jc w:val="both"/>
      </w:pPr>
      <w:r>
        <w:t>степень достижения целевых показателей – 0,5;</w:t>
      </w:r>
    </w:p>
    <w:p w:rsidR="00BA2844" w:rsidRDefault="005124DF">
      <w:pPr>
        <w:widowControl w:val="0"/>
        <w:ind w:firstLine="709"/>
        <w:jc w:val="both"/>
      </w:pPr>
      <w:r>
        <w:t>реализация основных мероприятий – 0,3;</w:t>
      </w:r>
    </w:p>
    <w:p w:rsidR="00BA2844" w:rsidRDefault="005124DF">
      <w:pPr>
        <w:widowControl w:val="0"/>
        <w:ind w:firstLine="709"/>
        <w:jc w:val="both"/>
      </w:pPr>
      <w:r>
        <w:t>бюджетная эффективность – 0,2.</w:t>
      </w:r>
    </w:p>
    <w:p w:rsidR="00BA2844" w:rsidRDefault="005124DF">
      <w:pPr>
        <w:ind w:firstLine="709"/>
        <w:jc w:val="both"/>
      </w:pPr>
      <w:r>
        <w:t xml:space="preserve"> Уровень реализации муниципальной программы в целом оценивается по формуле:   </w:t>
      </w:r>
      <w:proofErr w:type="spellStart"/>
      <w:r>
        <w:t>УР</w:t>
      </w:r>
      <w:r>
        <w:rPr>
          <w:vertAlign w:val="subscript"/>
        </w:rPr>
        <w:t>пр</w:t>
      </w:r>
      <w:proofErr w:type="spell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t>Э</w:t>
      </w:r>
      <w:r>
        <w:rPr>
          <w:vertAlign w:val="subscript"/>
        </w:rPr>
        <w:t>о</w:t>
      </w:r>
      <w:proofErr w:type="spellEnd"/>
      <w:r>
        <w:rPr>
          <w:vertAlign w:val="subscript"/>
        </w:rPr>
        <w:t xml:space="preserve"> </w:t>
      </w:r>
      <w:proofErr w:type="spellStart"/>
      <w:r>
        <w:t>х</w:t>
      </w:r>
      <w:proofErr w:type="spellEnd"/>
      <w:r>
        <w:rPr>
          <w:vertAlign w:val="subscript"/>
        </w:rPr>
        <w:t xml:space="preserve"> </w:t>
      </w:r>
      <w:r>
        <w:t xml:space="preserve">0,5 + </w:t>
      </w:r>
      <w:proofErr w:type="spellStart"/>
      <w:r>
        <w:t>СР</w:t>
      </w:r>
      <w:r>
        <w:rPr>
          <w:vertAlign w:val="subscript"/>
        </w:rPr>
        <w:t>ом</w:t>
      </w:r>
      <w:proofErr w:type="spellEnd"/>
      <w:r>
        <w:rPr>
          <w:vertAlign w:val="subscript"/>
        </w:rPr>
        <w:t xml:space="preserve"> </w:t>
      </w:r>
      <w:proofErr w:type="spellStart"/>
      <w:r>
        <w:t>х</w:t>
      </w:r>
      <w:proofErr w:type="spellEnd"/>
      <w:r>
        <w:t xml:space="preserve"> 0,3 + </w:t>
      </w:r>
      <w:proofErr w:type="spellStart"/>
      <w:r>
        <w:t>Э</w:t>
      </w:r>
      <w:r>
        <w:rPr>
          <w:vertAlign w:val="subscript"/>
        </w:rPr>
        <w:t>ис</w:t>
      </w:r>
      <w:proofErr w:type="spellEnd"/>
      <w:r>
        <w:rPr>
          <w:vertAlign w:val="subscript"/>
        </w:rPr>
        <w:t xml:space="preserve"> </w:t>
      </w:r>
      <w:proofErr w:type="spellStart"/>
      <w:r>
        <w:t>х</w:t>
      </w:r>
      <w:proofErr w:type="spellEnd"/>
      <w:r>
        <w:t xml:space="preserve"> 0,2 = 1,0х</w:t>
      </w:r>
      <w:proofErr w:type="gramStart"/>
      <w:r>
        <w:t>0</w:t>
      </w:r>
      <w:proofErr w:type="gramEnd"/>
      <w:r>
        <w:t>,5+ 0,</w:t>
      </w:r>
      <w:r>
        <w:t>40х0,3+0,57х0,2=0,73</w:t>
      </w:r>
    </w:p>
    <w:p w:rsidR="00BA2844" w:rsidRDefault="005124DF">
      <w:pPr>
        <w:widowControl w:val="0"/>
        <w:ind w:firstLine="709"/>
        <w:jc w:val="both"/>
      </w:pPr>
      <w:r>
        <w:t>Уровень реализации муниципальной программы в отчетном году признается удовлетворительный.</w:t>
      </w:r>
    </w:p>
    <w:p w:rsidR="00BA2844" w:rsidRDefault="00BA2844">
      <w:pPr>
        <w:spacing w:line="228" w:lineRule="auto"/>
        <w:jc w:val="both"/>
        <w:rPr>
          <w:sz w:val="24"/>
          <w:highlight w:val="yellow"/>
        </w:rPr>
      </w:pPr>
    </w:p>
    <w:p w:rsidR="00BA2844" w:rsidRDefault="005124DF">
      <w:pPr>
        <w:spacing w:line="228" w:lineRule="auto"/>
        <w:jc w:val="center"/>
      </w:pPr>
      <w:r>
        <w:t xml:space="preserve">8. Предложения по дальнейшей реализации муниципальной программы. Предложения по оптимизации </w:t>
      </w:r>
      <w:proofErr w:type="gramStart"/>
      <w:r>
        <w:t>бюджетных</w:t>
      </w:r>
      <w:proofErr w:type="gramEnd"/>
      <w:r>
        <w:t xml:space="preserve"> </w:t>
      </w:r>
    </w:p>
    <w:p w:rsidR="00BA2844" w:rsidRDefault="005124DF">
      <w:pPr>
        <w:spacing w:line="228" w:lineRule="auto"/>
        <w:jc w:val="center"/>
      </w:pPr>
      <w:r>
        <w:t>расходов на реализацию основных мероприят</w:t>
      </w:r>
      <w:r>
        <w:t xml:space="preserve">ий подпрограмм муниципальной программы </w:t>
      </w:r>
    </w:p>
    <w:p w:rsidR="00BA2844" w:rsidRDefault="00BA2844">
      <w:pPr>
        <w:spacing w:line="228" w:lineRule="auto"/>
        <w:jc w:val="center"/>
      </w:pPr>
    </w:p>
    <w:p w:rsidR="00BA2844" w:rsidRDefault="005124DF">
      <w:pPr>
        <w:spacing w:line="228" w:lineRule="auto"/>
        <w:ind w:firstLine="709"/>
        <w:jc w:val="both"/>
      </w:pPr>
      <w:r>
        <w:t>Для достижения основной цели необходимо решить следующие задачи:</w:t>
      </w:r>
    </w:p>
    <w:p w:rsidR="00BA2844" w:rsidRDefault="005124DF">
      <w:pPr>
        <w:spacing w:line="228" w:lineRule="auto"/>
        <w:ind w:firstLine="709"/>
        <w:jc w:val="both"/>
      </w:pPr>
      <w:r>
        <w:t xml:space="preserve">- строительство новых и модернизация существующих объектов и  </w:t>
      </w:r>
      <w:proofErr w:type="spellStart"/>
      <w:r>
        <w:t>газо</w:t>
      </w:r>
      <w:proofErr w:type="spellEnd"/>
      <w:r>
        <w:t>-, электропроводных сетей, имеющих недостаточную пропускную способность;</w:t>
      </w:r>
    </w:p>
    <w:p w:rsidR="00BA2844" w:rsidRDefault="005124DF">
      <w:pPr>
        <w:spacing w:line="228" w:lineRule="auto"/>
        <w:ind w:firstLine="709"/>
        <w:jc w:val="both"/>
      </w:pPr>
      <w:r>
        <w:t xml:space="preserve">- создание </w:t>
      </w:r>
      <w:r>
        <w:t>системы эффективного управления в коммунальном хозяйстве;</w:t>
      </w:r>
    </w:p>
    <w:p w:rsidR="00BA2844" w:rsidRDefault="005124DF">
      <w:pPr>
        <w:spacing w:line="228" w:lineRule="auto"/>
        <w:ind w:firstLine="709"/>
        <w:jc w:val="both"/>
      </w:pPr>
      <w:r>
        <w:t>- активизация работы населения по благоустройству и наведению санитарного порядка на придомовых и уличных территориях.</w:t>
      </w:r>
    </w:p>
    <w:p w:rsidR="00BA2844" w:rsidRDefault="005124DF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Оптимизация бюджетных расходов в рамках муниципальной программы не предусмотрен</w:t>
      </w:r>
      <w:r>
        <w:rPr>
          <w:rFonts w:ascii="Times New Roman CYR" w:hAnsi="Times New Roman CYR"/>
        </w:rPr>
        <w:t>а.</w:t>
      </w:r>
    </w:p>
    <w:p w:rsidR="00BA2844" w:rsidRDefault="00BA2844">
      <w:pPr>
        <w:rPr>
          <w:rFonts w:ascii="Times New Roman CYR" w:hAnsi="Times New Roman CYR"/>
          <w:sz w:val="24"/>
        </w:rPr>
      </w:pPr>
    </w:p>
    <w:p w:rsidR="00BA2844" w:rsidRDefault="005124DF">
      <w:pPr>
        <w:tabs>
          <w:tab w:val="left" w:pos="1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Глава Администрации </w:t>
      </w:r>
    </w:p>
    <w:p w:rsidR="00BA2844" w:rsidRDefault="005124DF">
      <w:pPr>
        <w:tabs>
          <w:tab w:val="left" w:pos="134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Северного сельского поселения                                          </w:t>
      </w:r>
      <w:proofErr w:type="spellStart"/>
      <w:r>
        <w:rPr>
          <w:rFonts w:ascii="Times New Roman CYR" w:hAnsi="Times New Roman CYR"/>
        </w:rPr>
        <w:t>Л.А.Калиберда</w:t>
      </w:r>
      <w:proofErr w:type="spellEnd"/>
    </w:p>
    <w:p w:rsidR="00BA2844" w:rsidRDefault="00BA2844">
      <w:pPr>
        <w:sectPr w:rsidR="00BA2844">
          <w:footerReference w:type="default" r:id="rId8"/>
          <w:pgSz w:w="11906" w:h="16838"/>
          <w:pgMar w:top="851" w:right="851" w:bottom="851" w:left="851" w:header="709" w:footer="709" w:gutter="0"/>
          <w:cols w:space="720"/>
        </w:sectPr>
      </w:pPr>
    </w:p>
    <w:p w:rsidR="00BA2844" w:rsidRDefault="00BA2844">
      <w:pPr>
        <w:widowControl w:val="0"/>
        <w:jc w:val="right"/>
        <w:outlineLvl w:val="2"/>
        <w:rPr>
          <w:rFonts w:ascii="Times New Roman CYR" w:hAnsi="Times New Roman CYR"/>
        </w:rPr>
      </w:pPr>
    </w:p>
    <w:p w:rsidR="00BA2844" w:rsidRDefault="005124DF">
      <w:pPr>
        <w:widowControl w:val="0"/>
        <w:jc w:val="right"/>
        <w:outlineLvl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Приложение №1</w:t>
      </w:r>
    </w:p>
    <w:p w:rsidR="00BA2844" w:rsidRDefault="005124DF">
      <w:pPr>
        <w:tabs>
          <w:tab w:val="left" w:pos="709"/>
        </w:tabs>
        <w:spacing w:line="228" w:lineRule="auto"/>
        <w:jc w:val="right"/>
      </w:pPr>
      <w:r>
        <w:t xml:space="preserve">к отчету о реализации муниципальной </w:t>
      </w:r>
      <w:r>
        <w:t xml:space="preserve">программы </w:t>
      </w:r>
    </w:p>
    <w:p w:rsidR="00BA2844" w:rsidRDefault="005124DF">
      <w:pPr>
        <w:tabs>
          <w:tab w:val="left" w:pos="709"/>
        </w:tabs>
        <w:spacing w:line="228" w:lineRule="auto"/>
        <w:jc w:val="right"/>
      </w:pPr>
      <w:r>
        <w:t xml:space="preserve">Северного сельского поселения «Обеспечение </w:t>
      </w:r>
      <w:proofErr w:type="gramStart"/>
      <w:r>
        <w:t>качественными</w:t>
      </w:r>
      <w:proofErr w:type="gramEnd"/>
      <w:r>
        <w:t xml:space="preserve"> </w:t>
      </w:r>
    </w:p>
    <w:p w:rsidR="00BA2844" w:rsidRDefault="005124DF">
      <w:pPr>
        <w:tabs>
          <w:tab w:val="left" w:pos="709"/>
        </w:tabs>
        <w:spacing w:line="228" w:lineRule="auto"/>
        <w:jc w:val="right"/>
      </w:pPr>
      <w:r>
        <w:t xml:space="preserve">жилищно-коммунальными услугами населения </w:t>
      </w:r>
    </w:p>
    <w:p w:rsidR="00BA2844" w:rsidRDefault="005124DF">
      <w:pPr>
        <w:tabs>
          <w:tab w:val="left" w:pos="709"/>
        </w:tabs>
        <w:spacing w:line="228" w:lineRule="auto"/>
        <w:jc w:val="right"/>
      </w:pPr>
      <w:r>
        <w:t>Северного сельского поселения» за 2023 год</w:t>
      </w:r>
    </w:p>
    <w:p w:rsidR="00BA2844" w:rsidRDefault="00BA2844">
      <w:pPr>
        <w:widowControl w:val="0"/>
        <w:jc w:val="right"/>
        <w:outlineLvl w:val="2"/>
        <w:rPr>
          <w:rFonts w:ascii="Times New Roman CYR" w:hAnsi="Times New Roman CYR"/>
        </w:rPr>
      </w:pPr>
    </w:p>
    <w:p w:rsidR="00BA2844" w:rsidRDefault="005124DF">
      <w:pPr>
        <w:widowControl w:val="0"/>
        <w:jc w:val="center"/>
      </w:pPr>
      <w:r>
        <w:t>СВЕДЕНИЯ</w:t>
      </w:r>
    </w:p>
    <w:p w:rsidR="00BA2844" w:rsidRDefault="005124DF">
      <w:pPr>
        <w:widowControl w:val="0"/>
        <w:jc w:val="center"/>
      </w:pPr>
      <w:r>
        <w:t xml:space="preserve">о выполнении основных мероприятий подпрограмм и </w:t>
      </w:r>
    </w:p>
    <w:p w:rsidR="00BA2844" w:rsidRDefault="005124DF">
      <w:pPr>
        <w:tabs>
          <w:tab w:val="left" w:pos="709"/>
        </w:tabs>
        <w:spacing w:line="228" w:lineRule="auto"/>
        <w:jc w:val="both"/>
      </w:pPr>
      <w:r>
        <w:t>мероприятий ведомственных целевых программ,</w:t>
      </w:r>
      <w:r>
        <w:t xml:space="preserve"> а также контрольных событий муниципальной программы "Обеспечение качественными  жилищно-коммунальными услугами населения  Северного сельского поселения» за 2023г.</w:t>
      </w:r>
    </w:p>
    <w:p w:rsidR="00BA2844" w:rsidRDefault="00BA2844">
      <w:pPr>
        <w:widowControl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2527"/>
        <w:gridCol w:w="2247"/>
        <w:gridCol w:w="1405"/>
        <w:gridCol w:w="1405"/>
        <w:gridCol w:w="1407"/>
        <w:gridCol w:w="1967"/>
        <w:gridCol w:w="2668"/>
        <w:gridCol w:w="1546"/>
      </w:tblGrid>
      <w:tr w:rsidR="00BA2844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(должность/ ФИО)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окончания реализации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Причины не реализации/ реализации не в полном объеме</w:t>
            </w:r>
          </w:p>
        </w:tc>
      </w:tr>
      <w:tr w:rsidR="00BA2844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/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/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/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/>
        </w:tc>
      </w:tr>
      <w:tr w:rsidR="00BA28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A2844">
        <w:trPr>
          <w:trHeight w:val="10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widowControl w:val="0"/>
              <w:rPr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rPr>
                <w:b/>
                <w:sz w:val="24"/>
              </w:rPr>
            </w:pPr>
            <w:r>
              <w:rPr>
                <w:sz w:val="24"/>
              </w:rPr>
              <w:t>Подпрограмма 1</w:t>
            </w:r>
            <w:r>
              <w:rPr>
                <w:b/>
                <w:sz w:val="24"/>
              </w:rPr>
              <w:t xml:space="preserve"> «</w:t>
            </w:r>
            <w:r>
              <w:rPr>
                <w:spacing w:val="-10"/>
                <w:sz w:val="24"/>
              </w:rPr>
              <w:t xml:space="preserve">Создание </w:t>
            </w:r>
            <w:r>
              <w:rPr>
                <w:spacing w:val="-10"/>
                <w:sz w:val="24"/>
              </w:rPr>
              <w:t>условий для обеспечения качественными коммунальными услугами населения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Северного сельского поселения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widowControl w:val="0"/>
              <w:rPr>
                <w:sz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pStyle w:val="Default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A28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           1.1.</w:t>
            </w:r>
          </w:p>
          <w:p w:rsidR="00BA2844" w:rsidRDefault="005124DF">
            <w:pPr>
              <w:widowControl w:val="0"/>
              <w:jc w:val="both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Строительство, реконструкция и капитальный ремонт объектов газификации, включая </w:t>
            </w:r>
            <w:r>
              <w:rPr>
                <w:spacing w:val="-10"/>
                <w:sz w:val="24"/>
              </w:rPr>
              <w:t xml:space="preserve">разработку проектной  сметной документации » Северного сельского </w:t>
            </w:r>
            <w:r>
              <w:rPr>
                <w:spacing w:val="-10"/>
                <w:sz w:val="24"/>
              </w:rPr>
              <w:lastRenderedPageBreak/>
              <w:t>поселения</w:t>
            </w:r>
          </w:p>
          <w:p w:rsidR="00BA2844" w:rsidRDefault="00BA2844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</w:t>
            </w:r>
          </w:p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 г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</w:t>
            </w:r>
          </w:p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</w:t>
            </w:r>
          </w:p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rPr>
                <w:sz w:val="24"/>
              </w:rPr>
            </w:pPr>
            <w:r>
              <w:rPr>
                <w:spacing w:val="-10"/>
                <w:sz w:val="24"/>
              </w:rPr>
              <w:t>повышение уровня газификации территории Северного сельского поселения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widowControl w:val="0"/>
              <w:rPr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A28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widowControl w:val="0"/>
              <w:rPr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           1.2.</w:t>
            </w:r>
          </w:p>
          <w:p w:rsidR="00BA2844" w:rsidRDefault="005124DF">
            <w:pPr>
              <w:pStyle w:val="23"/>
              <w:spacing w:before="0"/>
              <w:ind w:right="-105"/>
              <w:jc w:val="center"/>
              <w:rPr>
                <w:rStyle w:val="212pt100"/>
                <w:highlight w:val="none"/>
              </w:rPr>
            </w:pPr>
            <w:r>
              <w:rPr>
                <w:spacing w:val="-10"/>
                <w:sz w:val="24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Северного сельского поселения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</w:t>
            </w:r>
          </w:p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 г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</w:t>
            </w:r>
          </w:p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 </w:t>
            </w:r>
            <w:r>
              <w:rPr>
                <w:rFonts w:ascii="Times New Roman" w:hAnsi="Times New Roman"/>
                <w:sz w:val="24"/>
              </w:rPr>
              <w:t>декабря</w:t>
            </w:r>
          </w:p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актуализация информации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Регулярно ведется работа по актуализации информации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widowControl w:val="0"/>
              <w:jc w:val="center"/>
              <w:rPr>
                <w:sz w:val="24"/>
              </w:rPr>
            </w:pPr>
          </w:p>
        </w:tc>
      </w:tr>
      <w:tr w:rsidR="00BA28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23"/>
              <w:spacing w:before="0"/>
              <w:ind w:right="-105"/>
              <w:jc w:val="center"/>
              <w:rPr>
                <w:rStyle w:val="212pt100"/>
                <w:i w:val="0"/>
                <w:highlight w:val="none"/>
              </w:rPr>
            </w:pPr>
            <w:r>
              <w:rPr>
                <w:rStyle w:val="212pt100"/>
                <w:highlight w:val="none"/>
              </w:rPr>
              <w:t>Контрольное событие программы:</w:t>
            </w:r>
          </w:p>
          <w:p w:rsidR="00BA2844" w:rsidRDefault="00BA2844">
            <w:pPr>
              <w:pStyle w:val="23"/>
              <w:spacing w:before="0"/>
              <w:ind w:right="-105"/>
              <w:jc w:val="center"/>
              <w:rPr>
                <w:rStyle w:val="212pt100"/>
                <w:i w:val="0"/>
                <w:highlight w:val="none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widowControl w:val="0"/>
              <w:jc w:val="center"/>
              <w:rPr>
                <w:rStyle w:val="212pt100"/>
                <w:i w:val="0"/>
                <w:highlight w:val="none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pStyle w:val="Default"/>
              <w:jc w:val="center"/>
              <w:rPr>
                <w:rStyle w:val="212pt100"/>
                <w:i w:val="0"/>
                <w:highlight w:val="none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  <w:p w:rsidR="00BA2844" w:rsidRDefault="00BA284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pStyle w:val="ConsPlusCell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widowControl w:val="0"/>
              <w:rPr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A28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widowControl w:val="0"/>
              <w:rPr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pStyle w:val="23"/>
              <w:spacing w:before="0"/>
              <w:ind w:right="-105"/>
              <w:jc w:val="center"/>
              <w:rPr>
                <w:rStyle w:val="212pt100"/>
                <w:highlight w:val="none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widowControl w:val="0"/>
              <w:jc w:val="center"/>
              <w:rPr>
                <w:rStyle w:val="212pt100"/>
                <w:i w:val="0"/>
                <w:highlight w:val="none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pStyle w:val="Default"/>
              <w:jc w:val="center"/>
              <w:rPr>
                <w:rStyle w:val="212pt100"/>
                <w:i w:val="0"/>
                <w:highlight w:val="none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pStyle w:val="ConsPlusCell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widowControl w:val="0"/>
              <w:rPr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widowControl w:val="0"/>
              <w:jc w:val="center"/>
              <w:rPr>
                <w:sz w:val="24"/>
              </w:rPr>
            </w:pPr>
          </w:p>
        </w:tc>
      </w:tr>
      <w:tr w:rsidR="00BA28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23"/>
              <w:spacing w:before="0"/>
              <w:ind w:right="-105"/>
              <w:jc w:val="center"/>
              <w:rPr>
                <w:rStyle w:val="212pt100"/>
                <w:i w:val="0"/>
                <w:highlight w:val="none"/>
              </w:rPr>
            </w:pPr>
            <w:r>
              <w:rPr>
                <w:sz w:val="24"/>
              </w:rPr>
              <w:t>Подпрограмма 2</w:t>
            </w:r>
            <w:r>
              <w:rPr>
                <w:b/>
                <w:sz w:val="24"/>
              </w:rPr>
              <w:t xml:space="preserve"> «</w:t>
            </w:r>
            <w:r>
              <w:rPr>
                <w:spacing w:val="-10"/>
                <w:sz w:val="24"/>
              </w:rPr>
              <w:t>Благоустройство территории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rStyle w:val="212pt100"/>
                <w:i w:val="0"/>
                <w:highlight w:val="none"/>
              </w:rPr>
            </w:pPr>
            <w:r>
              <w:rPr>
                <w:sz w:val="24"/>
              </w:rPr>
              <w:t xml:space="preserve">Администрация Северного сельского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</w:t>
            </w:r>
          </w:p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 г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</w:t>
            </w:r>
          </w:p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</w:t>
            </w:r>
          </w:p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pStyle w:val="ConsPlusCell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widowControl w:val="0"/>
              <w:rPr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widowControl w:val="0"/>
              <w:jc w:val="center"/>
              <w:rPr>
                <w:sz w:val="24"/>
              </w:rPr>
            </w:pPr>
          </w:p>
        </w:tc>
      </w:tr>
      <w:tr w:rsidR="00BA28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23"/>
              <w:spacing w:before="0"/>
              <w:ind w:right="-105"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:rsidR="00BA2844" w:rsidRDefault="005124DF">
            <w:pPr>
              <w:pStyle w:val="23"/>
              <w:spacing w:before="0"/>
              <w:ind w:right="-105"/>
              <w:jc w:val="center"/>
              <w:rPr>
                <w:rStyle w:val="212pt100"/>
                <w:i w:val="0"/>
                <w:highlight w:val="none"/>
              </w:rPr>
            </w:pPr>
            <w:r>
              <w:rPr>
                <w:spacing w:val="-10"/>
                <w:sz w:val="24"/>
              </w:rPr>
              <w:t xml:space="preserve">Строительство, реконструкция и капитальный ремонт объектов сетей наружного освещения, включая разработку проектной документации, расходы на коммунальные услуги </w:t>
            </w:r>
            <w:r>
              <w:rPr>
                <w:spacing w:val="-10"/>
                <w:sz w:val="24"/>
              </w:rPr>
              <w:t>за потребление электроэнергии наружного (уличного освещения)»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rStyle w:val="212pt100"/>
                <w:i w:val="0"/>
                <w:highlight w:val="none"/>
              </w:rPr>
            </w:pPr>
            <w:r>
              <w:rPr>
                <w:sz w:val="24"/>
              </w:rPr>
              <w:t>Администрация Северного сельского поселения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</w:t>
            </w:r>
          </w:p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 г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</w:t>
            </w:r>
          </w:p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</w:t>
            </w:r>
          </w:p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ageBreakBefore/>
              <w:jc w:val="center"/>
              <w:rPr>
                <w:sz w:val="24"/>
              </w:rPr>
            </w:pPr>
            <w:r>
              <w:rPr>
                <w:spacing w:val="-10"/>
                <w:sz w:val="22"/>
              </w:rPr>
              <w:t xml:space="preserve">повышение удовлетворенности населения Северного сельского поселения уровнем коммунального обслуживания; снижение уровня потерь при производстве, транспортировке и распределении коммунальных </w:t>
            </w:r>
            <w:r>
              <w:rPr>
                <w:spacing w:val="-10"/>
                <w:sz w:val="24"/>
              </w:rPr>
              <w:t>ресурсов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ageBreakBefore/>
              <w:jc w:val="center"/>
              <w:rPr>
                <w:sz w:val="24"/>
              </w:rPr>
            </w:pPr>
            <w:r>
              <w:rPr>
                <w:sz w:val="24"/>
              </w:rPr>
              <w:t>Проведен ремонт уличного освещения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widowControl w:val="0"/>
              <w:jc w:val="center"/>
              <w:rPr>
                <w:sz w:val="24"/>
              </w:rPr>
            </w:pPr>
          </w:p>
        </w:tc>
      </w:tr>
      <w:tr w:rsidR="00BA28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widowControl w:val="0"/>
              <w:rPr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23"/>
              <w:spacing w:before="0"/>
              <w:ind w:right="-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мероприятие 2.2.</w:t>
            </w:r>
          </w:p>
          <w:p w:rsidR="00BA2844" w:rsidRDefault="005124DF">
            <w:pPr>
              <w:pStyle w:val="23"/>
              <w:spacing w:before="0"/>
              <w:ind w:right="-10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Работы, связанные с улучшением внешнего облика и экологического состояния Северного сельского поселения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rStyle w:val="212pt100"/>
                <w:i w:val="0"/>
                <w:highlight w:val="none"/>
              </w:rPr>
            </w:pPr>
            <w:r>
              <w:rPr>
                <w:sz w:val="24"/>
              </w:rPr>
              <w:t>Администрация Северного сельского поселения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</w:t>
            </w:r>
          </w:p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 г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</w:t>
            </w:r>
          </w:p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</w:t>
            </w:r>
          </w:p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ageBreakBefore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повышение удовлетворенности населения </w:t>
            </w:r>
            <w:r>
              <w:rPr>
                <w:spacing w:val="-10"/>
                <w:sz w:val="24"/>
              </w:rPr>
              <w:t>Северного сельского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pageBreakBefore/>
              <w:jc w:val="center"/>
              <w:rPr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widowControl w:val="0"/>
              <w:jc w:val="center"/>
              <w:rPr>
                <w:sz w:val="24"/>
              </w:rPr>
            </w:pPr>
          </w:p>
        </w:tc>
      </w:tr>
      <w:tr w:rsidR="00BA2844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widowControl w:val="0"/>
              <w:rPr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Основное мероприятие                     2.3.</w:t>
            </w:r>
          </w:p>
          <w:p w:rsidR="00BA2844" w:rsidRDefault="005124DF">
            <w:pPr>
              <w:pStyle w:val="23"/>
              <w:spacing w:before="0"/>
              <w:ind w:right="-105"/>
              <w:jc w:val="center"/>
              <w:rPr>
                <w:rStyle w:val="212pt100"/>
                <w:highlight w:val="none"/>
              </w:rPr>
            </w:pPr>
            <w:r>
              <w:rPr>
                <w:spacing w:val="-10"/>
                <w:sz w:val="24"/>
              </w:rPr>
              <w:t xml:space="preserve">«Привлечение к активному участию в решении </w:t>
            </w:r>
            <w:r>
              <w:rPr>
                <w:spacing w:val="-10"/>
                <w:sz w:val="24"/>
              </w:rPr>
              <w:t>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rStyle w:val="212pt100"/>
                <w:i w:val="0"/>
                <w:highlight w:val="none"/>
              </w:rPr>
            </w:pPr>
            <w:r>
              <w:rPr>
                <w:sz w:val="24"/>
              </w:rPr>
              <w:t>Администрация Северного сельского поселения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</w:t>
            </w:r>
          </w:p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 г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</w:t>
            </w:r>
          </w:p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</w:t>
            </w:r>
          </w:p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улучшение внешнего облика территории Северного сельского поселения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widowControl w:val="0"/>
              <w:rPr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widowControl w:val="0"/>
              <w:jc w:val="center"/>
              <w:rPr>
                <w:sz w:val="24"/>
              </w:rPr>
            </w:pPr>
          </w:p>
        </w:tc>
      </w:tr>
      <w:tr w:rsidR="00BA2844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23"/>
              <w:spacing w:before="0"/>
              <w:ind w:right="-105"/>
              <w:jc w:val="center"/>
              <w:rPr>
                <w:rStyle w:val="212pt100"/>
                <w:i w:val="0"/>
                <w:highlight w:val="none"/>
              </w:rPr>
            </w:pPr>
            <w:r>
              <w:rPr>
                <w:rStyle w:val="212pt100"/>
                <w:highlight w:val="none"/>
              </w:rPr>
              <w:t xml:space="preserve">Контрольное событие </w:t>
            </w:r>
            <w:r>
              <w:rPr>
                <w:rStyle w:val="212pt100"/>
                <w:highlight w:val="none"/>
              </w:rPr>
              <w:lastRenderedPageBreak/>
              <w:t>программы:</w:t>
            </w:r>
          </w:p>
          <w:p w:rsidR="00BA2844" w:rsidRDefault="00BA2844">
            <w:pPr>
              <w:pStyle w:val="23"/>
              <w:spacing w:before="0"/>
              <w:ind w:right="-105"/>
              <w:jc w:val="center"/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widowControl w:val="0"/>
              <w:jc w:val="center"/>
              <w:rPr>
                <w:rStyle w:val="212pt100"/>
                <w:i w:val="0"/>
                <w:highlight w:val="none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</w:t>
            </w:r>
          </w:p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2030 г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 января</w:t>
            </w:r>
          </w:p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 г.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31 декабря</w:t>
            </w:r>
          </w:p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 г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lastRenderedPageBreak/>
              <w:t xml:space="preserve">улучшение </w:t>
            </w:r>
            <w:r>
              <w:rPr>
                <w:rFonts w:ascii="Times New Roman" w:hAnsi="Times New Roman"/>
                <w:spacing w:val="-10"/>
                <w:sz w:val="24"/>
              </w:rPr>
              <w:lastRenderedPageBreak/>
              <w:t>внешнего облика территории Северного сельского поселения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widowControl w:val="0"/>
              <w:rPr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widowControl w:val="0"/>
              <w:jc w:val="center"/>
              <w:rPr>
                <w:sz w:val="24"/>
              </w:rPr>
            </w:pPr>
          </w:p>
        </w:tc>
      </w:tr>
      <w:tr w:rsidR="00BA28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widowControl w:val="0"/>
              <w:rPr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2.4</w:t>
            </w:r>
          </w:p>
          <w:p w:rsidR="00BA2844" w:rsidRDefault="005124DF">
            <w:pPr>
              <w:pStyle w:val="23"/>
              <w:spacing w:before="0"/>
              <w:ind w:right="-105"/>
              <w:jc w:val="center"/>
              <w:rPr>
                <w:rStyle w:val="212pt100"/>
                <w:i w:val="0"/>
                <w:highlight w:val="none"/>
              </w:rPr>
            </w:pPr>
            <w:r>
              <w:rPr>
                <w:spacing w:val="-8"/>
                <w:sz w:val="22"/>
              </w:rPr>
              <w:t xml:space="preserve">Капитальный ремонт ограждения земельного участка с кадастровым номером 61:13:0600003:2811 по адресу: Ростовская область, </w:t>
            </w:r>
            <w:proofErr w:type="spellStart"/>
            <w:r>
              <w:rPr>
                <w:spacing w:val="-8"/>
                <w:sz w:val="22"/>
              </w:rPr>
              <w:t>Зимовниковский</w:t>
            </w:r>
            <w:proofErr w:type="spellEnd"/>
            <w:r>
              <w:rPr>
                <w:spacing w:val="-8"/>
                <w:sz w:val="22"/>
              </w:rPr>
              <w:t xml:space="preserve"> район, вблизи х. </w:t>
            </w:r>
            <w:proofErr w:type="spellStart"/>
            <w:r>
              <w:rPr>
                <w:spacing w:val="-8"/>
                <w:sz w:val="22"/>
              </w:rPr>
              <w:t>Гашун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jc w:val="center"/>
              <w:rPr>
                <w:rStyle w:val="212pt100"/>
                <w:i w:val="0"/>
                <w:highlight w:val="none"/>
              </w:rPr>
            </w:pPr>
            <w:r>
              <w:rPr>
                <w:sz w:val="24"/>
              </w:rPr>
              <w:t>Администрация Северного сельского поселения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</w:t>
            </w:r>
          </w:p>
          <w:p w:rsidR="00BA2844" w:rsidRDefault="005124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 г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</w:t>
            </w:r>
          </w:p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</w:t>
            </w:r>
          </w:p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pStyle w:val="ConsPlusCell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состояния ограждения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5124D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проведен капитальный ремонт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44" w:rsidRDefault="00BA2844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BA2844" w:rsidRDefault="00BA2844">
      <w:pPr>
        <w:widowControl w:val="0"/>
        <w:jc w:val="right"/>
        <w:outlineLvl w:val="2"/>
        <w:rPr>
          <w:rFonts w:ascii="Times New Roman CYR" w:hAnsi="Times New Roman CYR"/>
        </w:rPr>
      </w:pPr>
    </w:p>
    <w:p w:rsidR="00BA2844" w:rsidRDefault="005124DF">
      <w:pPr>
        <w:widowControl w:val="0"/>
        <w:jc w:val="right"/>
        <w:outlineLvl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Приложение №2</w:t>
      </w:r>
    </w:p>
    <w:p w:rsidR="00BA2844" w:rsidRDefault="005124DF">
      <w:pPr>
        <w:tabs>
          <w:tab w:val="left" w:pos="709"/>
        </w:tabs>
        <w:spacing w:line="228" w:lineRule="auto"/>
        <w:jc w:val="right"/>
      </w:pPr>
      <w:r>
        <w:t xml:space="preserve">к отчету о реализации муниципальной программы </w:t>
      </w:r>
    </w:p>
    <w:p w:rsidR="00BA2844" w:rsidRDefault="005124DF">
      <w:pPr>
        <w:tabs>
          <w:tab w:val="left" w:pos="709"/>
        </w:tabs>
        <w:spacing w:line="228" w:lineRule="auto"/>
        <w:jc w:val="right"/>
      </w:pPr>
      <w:r>
        <w:t xml:space="preserve">Северного сельского поселения </w:t>
      </w:r>
      <w:r>
        <w:t xml:space="preserve">«Обеспечение </w:t>
      </w:r>
      <w:proofErr w:type="gramStart"/>
      <w:r>
        <w:t>качественными</w:t>
      </w:r>
      <w:proofErr w:type="gramEnd"/>
      <w:r>
        <w:t xml:space="preserve"> </w:t>
      </w:r>
    </w:p>
    <w:p w:rsidR="00BA2844" w:rsidRDefault="005124DF">
      <w:pPr>
        <w:tabs>
          <w:tab w:val="left" w:pos="709"/>
        </w:tabs>
        <w:spacing w:line="228" w:lineRule="auto"/>
        <w:jc w:val="right"/>
      </w:pPr>
      <w:r>
        <w:t xml:space="preserve">жилищно-коммунальными услугами населения </w:t>
      </w:r>
    </w:p>
    <w:p w:rsidR="00BA2844" w:rsidRDefault="005124DF">
      <w:pPr>
        <w:tabs>
          <w:tab w:val="left" w:pos="709"/>
        </w:tabs>
        <w:spacing w:line="228" w:lineRule="auto"/>
        <w:jc w:val="right"/>
      </w:pPr>
      <w:r>
        <w:t>Северного сельского поселения» за 2023 год</w:t>
      </w:r>
    </w:p>
    <w:p w:rsidR="00BA2844" w:rsidRDefault="00BA2844">
      <w:pPr>
        <w:widowControl w:val="0"/>
        <w:jc w:val="right"/>
        <w:outlineLvl w:val="2"/>
      </w:pPr>
    </w:p>
    <w:p w:rsidR="00BA2844" w:rsidRDefault="005124DF">
      <w:pPr>
        <w:widowControl w:val="0"/>
        <w:jc w:val="center"/>
      </w:pPr>
      <w:r>
        <w:t>СВЕДЕНИЯ</w:t>
      </w:r>
    </w:p>
    <w:p w:rsidR="00BA2844" w:rsidRDefault="005124DF">
      <w:pPr>
        <w:tabs>
          <w:tab w:val="left" w:pos="709"/>
        </w:tabs>
        <w:spacing w:line="228" w:lineRule="auto"/>
        <w:jc w:val="center"/>
      </w:pPr>
      <w:r>
        <w:t xml:space="preserve">об использовании бюджетных ассигнований и внебюджетных средств на реализацию  муниципальной программы  </w:t>
      </w:r>
    </w:p>
    <w:p w:rsidR="00BA2844" w:rsidRDefault="005124DF">
      <w:pPr>
        <w:tabs>
          <w:tab w:val="left" w:pos="709"/>
        </w:tabs>
        <w:spacing w:line="228" w:lineRule="auto"/>
        <w:jc w:val="both"/>
      </w:pPr>
      <w:r>
        <w:t xml:space="preserve">" Обеспечение качественными </w:t>
      </w:r>
      <w:r>
        <w:t>жилищно-коммунальными услугами населения Северного сельского поселения" за 2023г.</w:t>
      </w:r>
    </w:p>
    <w:tbl>
      <w:tblPr>
        <w:tblW w:w="0" w:type="auto"/>
        <w:tblInd w:w="-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3261"/>
        <w:gridCol w:w="2268"/>
        <w:gridCol w:w="2268"/>
        <w:gridCol w:w="1984"/>
      </w:tblGrid>
      <w:tr w:rsidR="00BA2844">
        <w:trPr>
          <w:trHeight w:val="56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</w:t>
            </w:r>
          </w:p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(тыс. рублей), предусмотренных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Фактические </w:t>
            </w:r>
            <w:r>
              <w:rPr>
                <w:sz w:val="24"/>
              </w:rPr>
              <w:br/>
              <w:t xml:space="preserve">расходы </w:t>
            </w:r>
          </w:p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(тыс. </w:t>
            </w:r>
            <w:r>
              <w:rPr>
                <w:sz w:val="24"/>
              </w:rPr>
              <w:t>рублей)</w:t>
            </w:r>
            <w:r>
              <w:rPr>
                <w:sz w:val="24"/>
              </w:rPr>
              <w:br/>
            </w:r>
          </w:p>
        </w:tc>
      </w:tr>
      <w:tr w:rsidR="00BA2844">
        <w:trPr>
          <w:trHeight w:val="778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/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муниципальной программой </w:t>
            </w:r>
          </w:p>
          <w:p w:rsidR="00BA2844" w:rsidRDefault="00BA284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сводной бюджетной росписью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A2844" w:rsidRDefault="00BA2844"/>
        </w:tc>
      </w:tr>
    </w:tbl>
    <w:p w:rsidR="00BA2844" w:rsidRDefault="00BA2844">
      <w:pPr>
        <w:rPr>
          <w:sz w:val="2"/>
        </w:rPr>
      </w:pPr>
    </w:p>
    <w:tbl>
      <w:tblPr>
        <w:tblW w:w="0" w:type="auto"/>
        <w:tblInd w:w="-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3261"/>
        <w:gridCol w:w="2268"/>
        <w:gridCol w:w="2268"/>
        <w:gridCol w:w="1985"/>
      </w:tblGrid>
      <w:tr w:rsidR="00BA2844">
        <w:trPr>
          <w:tblHeader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A2844">
        <w:trPr>
          <w:trHeight w:val="251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программа </w:t>
            </w:r>
          </w:p>
          <w:p w:rsidR="00BA2844" w:rsidRDefault="005124DF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качественными</w:t>
            </w:r>
            <w:proofErr w:type="gramEnd"/>
          </w:p>
          <w:p w:rsidR="00BA2844" w:rsidRDefault="005124DF">
            <w:pPr>
              <w:jc w:val="both"/>
              <w:rPr>
                <w:sz w:val="24"/>
              </w:rPr>
            </w:pPr>
            <w:r>
              <w:rPr>
                <w:sz w:val="24"/>
              </w:rPr>
              <w:t>жилищно-коммунальными</w:t>
            </w:r>
          </w:p>
          <w:p w:rsidR="00BA2844" w:rsidRDefault="005124D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услугами населения в </w:t>
            </w:r>
            <w:proofErr w:type="gramStart"/>
            <w:r>
              <w:rPr>
                <w:sz w:val="24"/>
              </w:rPr>
              <w:t>Северном</w:t>
            </w:r>
            <w:proofErr w:type="gramEnd"/>
          </w:p>
          <w:p w:rsidR="00BA2844" w:rsidRDefault="005124DF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сельском </w:t>
            </w:r>
            <w:proofErr w:type="gramStart"/>
            <w:r>
              <w:rPr>
                <w:rFonts w:ascii="Times New Roman" w:hAnsi="Times New Roman"/>
                <w:sz w:val="24"/>
              </w:rPr>
              <w:t>поселении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Всего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1463,6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1007,0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1007,0</w:t>
            </w:r>
          </w:p>
        </w:tc>
      </w:tr>
      <w:tr w:rsidR="00BA2844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1463,6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1007,0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1007,0</w:t>
            </w:r>
          </w:p>
        </w:tc>
      </w:tr>
      <w:tr w:rsidR="00BA2844"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Подпрограмма 1 «</w:t>
            </w:r>
            <w:r>
              <w:rPr>
                <w:rFonts w:ascii="Times New Roman" w:hAnsi="Times New Roman"/>
                <w:spacing w:val="-10"/>
                <w:sz w:val="24"/>
              </w:rPr>
              <w:t>Создание условий для обеспечения качественными коммунальными услугами населения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7,2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0,0</w:t>
            </w:r>
          </w:p>
        </w:tc>
      </w:tr>
      <w:tr w:rsidR="00BA2844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7,2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0,0</w:t>
            </w:r>
          </w:p>
        </w:tc>
      </w:tr>
      <w:tr w:rsidR="00BA2844"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</w:t>
            </w:r>
          </w:p>
          <w:p w:rsidR="00BA2844" w:rsidRDefault="005124DF">
            <w:pPr>
              <w:widowControl w:val="0"/>
              <w:jc w:val="both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Строительство, реконструкция и </w:t>
            </w:r>
            <w:r>
              <w:rPr>
                <w:spacing w:val="-10"/>
                <w:sz w:val="24"/>
              </w:rPr>
              <w:t>капитальный ремонт объектов газификации, включая разработку проектной  сметной документации » Северного сельского поселения</w:t>
            </w:r>
          </w:p>
          <w:p w:rsidR="00BA2844" w:rsidRDefault="00BA2844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BA2844" w:rsidRDefault="00BA2844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</w:p>
        </w:tc>
      </w:tr>
      <w:tr w:rsidR="00BA2844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</w:p>
        </w:tc>
      </w:tr>
      <w:tr w:rsidR="00BA2844">
        <w:trPr>
          <w:trHeight w:val="261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</w:t>
            </w:r>
          </w:p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Сопровождение программного обеспечения «Информационно-аналитическая база </w:t>
            </w:r>
            <w:r>
              <w:rPr>
                <w:rFonts w:ascii="Times New Roman" w:hAnsi="Times New Roman"/>
                <w:spacing w:val="-10"/>
                <w:sz w:val="24"/>
              </w:rPr>
              <w:t>данных жилищно-коммунального хозяйства Ростовской области»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7,2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0,0</w:t>
            </w:r>
          </w:p>
        </w:tc>
      </w:tr>
      <w:tr w:rsidR="00BA2844">
        <w:trPr>
          <w:trHeight w:val="735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7,2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0,0</w:t>
            </w:r>
          </w:p>
        </w:tc>
      </w:tr>
      <w:tr w:rsidR="00BA2844"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</w:t>
            </w:r>
            <w:r>
              <w:rPr>
                <w:rFonts w:ascii="Times New Roman" w:hAnsi="Times New Roman"/>
                <w:spacing w:val="-10"/>
                <w:sz w:val="24"/>
              </w:rPr>
              <w:t>Благоустройство территории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1456,4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1007,0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1007,0</w:t>
            </w:r>
          </w:p>
        </w:tc>
      </w:tr>
      <w:tr w:rsidR="00BA2844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1456,4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1007,0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1007,0</w:t>
            </w:r>
          </w:p>
        </w:tc>
      </w:tr>
      <w:tr w:rsidR="00BA2844">
        <w:trPr>
          <w:trHeight w:val="32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</w:p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Строительство, реконструкция, капитальный и текущий  ремонт, обслуживание  объектов сетей наружного освещения, включая разработку проектной документации.</w:t>
            </w:r>
          </w:p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185,1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185,1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185,1</w:t>
            </w:r>
          </w:p>
        </w:tc>
      </w:tr>
      <w:tr w:rsidR="00BA2844">
        <w:trPr>
          <w:trHeight w:val="690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185,1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185,1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185,1</w:t>
            </w:r>
          </w:p>
        </w:tc>
      </w:tr>
      <w:tr w:rsidR="00BA2844">
        <w:trPr>
          <w:trHeight w:val="294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2.1.1</w:t>
            </w:r>
          </w:p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Расходы на </w:t>
            </w:r>
            <w:r>
              <w:rPr>
                <w:rFonts w:ascii="Times New Roman" w:hAnsi="Times New Roman"/>
                <w:spacing w:val="-10"/>
                <w:sz w:val="24"/>
              </w:rPr>
              <w:t>коммунальные услуги за потребление электроэнергии наружного (уличного освещения)»</w:t>
            </w:r>
          </w:p>
          <w:p w:rsidR="00BA2844" w:rsidRDefault="00BA2844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404,2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267,9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267,9</w:t>
            </w:r>
          </w:p>
        </w:tc>
      </w:tr>
      <w:tr w:rsidR="00BA2844">
        <w:trPr>
          <w:trHeight w:val="795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404,2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267,9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267,9</w:t>
            </w:r>
          </w:p>
        </w:tc>
      </w:tr>
      <w:tr w:rsidR="00BA2844">
        <w:trPr>
          <w:trHeight w:val="66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23"/>
              <w:spacing w:before="0"/>
              <w:ind w:right="-105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2.2.</w:t>
            </w:r>
          </w:p>
          <w:p w:rsidR="00BA2844" w:rsidRDefault="005124D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Работы, связанные с улучшением внешнего облика и экологического состояния Северного </w:t>
            </w:r>
            <w:r>
              <w:rPr>
                <w:rFonts w:ascii="Times New Roman" w:hAnsi="Times New Roman"/>
                <w:spacing w:val="-10"/>
                <w:sz w:val="24"/>
              </w:rPr>
              <w:t>сельского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867,1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554,0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554,0</w:t>
            </w:r>
          </w:p>
        </w:tc>
      </w:tr>
      <w:tr w:rsidR="00BA2844">
        <w:trPr>
          <w:trHeight w:val="720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867,1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554,0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  <w:r>
              <w:rPr>
                <w:rFonts w:ascii="Times New Roman" w:hAnsi="Times New Roman"/>
                <w:spacing w:val="-24"/>
                <w:sz w:val="24"/>
              </w:rPr>
              <w:t>554,0</w:t>
            </w:r>
          </w:p>
        </w:tc>
      </w:tr>
      <w:tr w:rsidR="00BA2844">
        <w:trPr>
          <w:trHeight w:val="345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23"/>
              <w:spacing w:before="0"/>
              <w:ind w:right="-105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2.3.</w:t>
            </w:r>
          </w:p>
          <w:p w:rsidR="00BA2844" w:rsidRDefault="005124DF">
            <w:pPr>
              <w:pStyle w:val="23"/>
              <w:spacing w:before="0"/>
              <w:ind w:right="-105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 xml:space="preserve">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</w:t>
            </w:r>
            <w:r>
              <w:rPr>
                <w:spacing w:val="-10"/>
                <w:sz w:val="24"/>
              </w:rPr>
              <w:t>твенности, индивидуальных предпринимателей»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</w:p>
        </w:tc>
      </w:tr>
      <w:tr w:rsidR="00BA2844">
        <w:trPr>
          <w:trHeight w:val="360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</w:p>
        </w:tc>
      </w:tr>
      <w:tr w:rsidR="00BA2844">
        <w:trPr>
          <w:trHeight w:val="465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2.4.</w:t>
            </w:r>
          </w:p>
          <w:p w:rsidR="00BA2844" w:rsidRDefault="005124DF">
            <w:pPr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Капитальный ремонт ограждения земельного участка с кадастровым номером 61:13:0600003:2811 по адресу: Ростовская область, </w:t>
            </w:r>
            <w:proofErr w:type="spellStart"/>
            <w:r>
              <w:rPr>
                <w:spacing w:val="-8"/>
                <w:sz w:val="24"/>
              </w:rPr>
              <w:t>Зимовниковский</w:t>
            </w:r>
            <w:proofErr w:type="spellEnd"/>
            <w:r>
              <w:rPr>
                <w:spacing w:val="-8"/>
                <w:sz w:val="24"/>
              </w:rPr>
              <w:t xml:space="preserve"> район, вблизи х. </w:t>
            </w:r>
            <w:proofErr w:type="spellStart"/>
            <w:r>
              <w:rPr>
                <w:spacing w:val="-8"/>
                <w:sz w:val="24"/>
              </w:rPr>
              <w:t>Гашун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</w:p>
        </w:tc>
      </w:tr>
      <w:tr w:rsidR="00BA2844">
        <w:trPr>
          <w:trHeight w:val="348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5124D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A2844" w:rsidRDefault="00BA2844">
            <w:pPr>
              <w:pStyle w:val="ConsPlusCell"/>
              <w:jc w:val="center"/>
              <w:rPr>
                <w:rFonts w:ascii="Times New Roman" w:hAnsi="Times New Roman"/>
                <w:spacing w:val="-24"/>
                <w:sz w:val="24"/>
              </w:rPr>
            </w:pPr>
          </w:p>
        </w:tc>
      </w:tr>
    </w:tbl>
    <w:p w:rsidR="00BA2844" w:rsidRDefault="00BA2844">
      <w:pPr>
        <w:widowControl w:val="0"/>
        <w:jc w:val="right"/>
        <w:outlineLvl w:val="2"/>
        <w:rPr>
          <w:sz w:val="24"/>
        </w:rPr>
      </w:pPr>
    </w:p>
    <w:p w:rsidR="00BA2844" w:rsidRDefault="005124DF">
      <w:pPr>
        <w:widowControl w:val="0"/>
        <w:jc w:val="right"/>
        <w:outlineLvl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Приложение №3</w:t>
      </w:r>
    </w:p>
    <w:p w:rsidR="00BA2844" w:rsidRDefault="005124DF">
      <w:pPr>
        <w:tabs>
          <w:tab w:val="left" w:pos="709"/>
        </w:tabs>
        <w:spacing w:line="228" w:lineRule="auto"/>
        <w:jc w:val="right"/>
      </w:pPr>
      <w:r>
        <w:t xml:space="preserve">к отчету о реализации муниципальной программы </w:t>
      </w:r>
    </w:p>
    <w:p w:rsidR="00BA2844" w:rsidRDefault="005124DF">
      <w:pPr>
        <w:tabs>
          <w:tab w:val="left" w:pos="709"/>
        </w:tabs>
        <w:spacing w:line="228" w:lineRule="auto"/>
        <w:jc w:val="right"/>
      </w:pPr>
      <w:r>
        <w:t xml:space="preserve">Северного сельского поселения «Обеспечение </w:t>
      </w:r>
      <w:proofErr w:type="gramStart"/>
      <w:r>
        <w:t>качественными</w:t>
      </w:r>
      <w:proofErr w:type="gramEnd"/>
      <w:r>
        <w:t xml:space="preserve"> </w:t>
      </w:r>
    </w:p>
    <w:p w:rsidR="00BA2844" w:rsidRDefault="005124DF">
      <w:pPr>
        <w:tabs>
          <w:tab w:val="left" w:pos="709"/>
        </w:tabs>
        <w:spacing w:line="228" w:lineRule="auto"/>
        <w:jc w:val="right"/>
      </w:pPr>
      <w:r>
        <w:t xml:space="preserve">жилищно-коммунальными услугами населения </w:t>
      </w:r>
    </w:p>
    <w:p w:rsidR="00BA2844" w:rsidRDefault="005124DF">
      <w:pPr>
        <w:tabs>
          <w:tab w:val="left" w:pos="709"/>
        </w:tabs>
        <w:spacing w:line="228" w:lineRule="auto"/>
        <w:jc w:val="right"/>
      </w:pPr>
      <w:r>
        <w:t>Северного сельского поселения» за 2023 год</w:t>
      </w:r>
    </w:p>
    <w:p w:rsidR="00BA2844" w:rsidRDefault="00BA2844">
      <w:pPr>
        <w:widowControl w:val="0"/>
        <w:jc w:val="right"/>
        <w:outlineLvl w:val="2"/>
      </w:pPr>
    </w:p>
    <w:p w:rsidR="00BA2844" w:rsidRDefault="005124DF">
      <w:pPr>
        <w:widowControl w:val="0"/>
        <w:jc w:val="center"/>
      </w:pPr>
      <w:r>
        <w:t>СВЕДЕНИЯ</w:t>
      </w:r>
    </w:p>
    <w:p w:rsidR="00BA2844" w:rsidRDefault="005124DF">
      <w:pPr>
        <w:widowControl w:val="0"/>
        <w:jc w:val="center"/>
      </w:pPr>
      <w:r>
        <w:t xml:space="preserve">о </w:t>
      </w:r>
      <w:r>
        <w:t>достижении значений показателей (индикаторов) муниципальной программы  "Обеспечение качественными жилищно-коммунальными услугами населения Северного сельского поселения" и их значениях за 2023г.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10"/>
        <w:gridCol w:w="3369"/>
        <w:gridCol w:w="1562"/>
        <w:gridCol w:w="1988"/>
        <w:gridCol w:w="1703"/>
        <w:gridCol w:w="2129"/>
        <w:gridCol w:w="3576"/>
      </w:tblGrid>
      <w:tr w:rsidR="00BA2844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</w:t>
            </w:r>
          </w:p>
          <w:p w:rsidR="00BA2844" w:rsidRDefault="00BA2844">
            <w:pPr>
              <w:rPr>
                <w:sz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5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показателей (индикаторов) </w:t>
            </w:r>
            <w:r>
              <w:rPr>
                <w:sz w:val="24"/>
              </w:rPr>
              <w:br/>
              <w:t xml:space="preserve">муниципальной программы, </w:t>
            </w:r>
            <w:r>
              <w:rPr>
                <w:sz w:val="24"/>
              </w:rPr>
              <w:br/>
              <w:t>подпрограммы муниципальной программы</w:t>
            </w: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</w:t>
            </w:r>
            <w:r>
              <w:rPr>
                <w:sz w:val="24"/>
              </w:rPr>
              <w:br/>
              <w:t xml:space="preserve"> значений показателя </w:t>
            </w:r>
            <w:r>
              <w:rPr>
                <w:sz w:val="24"/>
              </w:rPr>
              <w:br/>
              <w:t xml:space="preserve"> (индикатора) на конец </w:t>
            </w:r>
            <w:r>
              <w:rPr>
                <w:sz w:val="24"/>
              </w:rPr>
              <w:br/>
              <w:t xml:space="preserve"> отчетного года </w:t>
            </w:r>
            <w:r>
              <w:rPr>
                <w:sz w:val="24"/>
              </w:rPr>
              <w:br/>
              <w:t>(при наличии)</w:t>
            </w:r>
          </w:p>
        </w:tc>
      </w:tr>
      <w:tr w:rsidR="00BA2844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BA2844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BA2844"/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BA2844"/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BA2844"/>
        </w:tc>
      </w:tr>
      <w:tr w:rsidR="00BA2844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BA2844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BA2844"/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BA2844"/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BA2844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BA2844"/>
        </w:tc>
      </w:tr>
    </w:tbl>
    <w:p w:rsidR="00BA2844" w:rsidRDefault="00BA2844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07"/>
        <w:gridCol w:w="3363"/>
        <w:gridCol w:w="1562"/>
        <w:gridCol w:w="1989"/>
        <w:gridCol w:w="1705"/>
        <w:gridCol w:w="2132"/>
        <w:gridCol w:w="3691"/>
      </w:tblGrid>
      <w:tr w:rsidR="00BA2844">
        <w:trPr>
          <w:tblHeader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A284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BA2844">
            <w:pPr>
              <w:jc w:val="center"/>
              <w:rPr>
                <w:sz w:val="24"/>
              </w:rPr>
            </w:pPr>
          </w:p>
        </w:tc>
        <w:tc>
          <w:tcPr>
            <w:tcW w:w="14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Муниципальная программа Северного сельского поселения «</w:t>
            </w:r>
            <w:r>
              <w:rPr>
                <w:sz w:val="24"/>
              </w:rPr>
              <w:t>Обеспечение качественными жилищно-коммунальными услугами населения в Северном сельском поселении</w:t>
            </w:r>
            <w:r>
              <w:rPr>
                <w:b/>
                <w:sz w:val="24"/>
              </w:rPr>
              <w:t>»</w:t>
            </w:r>
          </w:p>
        </w:tc>
      </w:tr>
      <w:tr w:rsidR="00BA284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rPr>
                <w:sz w:val="20"/>
              </w:rPr>
            </w:pPr>
            <w:r>
              <w:rPr>
                <w:sz w:val="24"/>
              </w:rPr>
              <w:t>Показатель 1</w:t>
            </w:r>
            <w:r>
              <w:rPr>
                <w:sz w:val="20"/>
              </w:rPr>
              <w:t xml:space="preserve"> </w:t>
            </w:r>
          </w:p>
          <w:p w:rsidR="00BA2844" w:rsidRDefault="005124DF">
            <w:pPr>
              <w:rPr>
                <w:sz w:val="24"/>
              </w:rPr>
            </w:pPr>
            <w:r>
              <w:rPr>
                <w:sz w:val="20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sz w:val="20"/>
              </w:rPr>
              <w:lastRenderedPageBreak/>
              <w:t>Северного сельского поселения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86,5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A284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rPr>
                <w:sz w:val="24"/>
              </w:rPr>
            </w:pPr>
            <w:r>
              <w:rPr>
                <w:sz w:val="24"/>
              </w:rPr>
              <w:t xml:space="preserve">Показатель 2. </w:t>
            </w:r>
            <w:r>
              <w:rPr>
                <w:sz w:val="20"/>
              </w:rPr>
              <w:t>Улучшение внешнего облика  и экологического состояния Северного сельского поселения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A284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BA2844">
            <w:pPr>
              <w:jc w:val="center"/>
              <w:rPr>
                <w:sz w:val="24"/>
              </w:rPr>
            </w:pPr>
          </w:p>
        </w:tc>
        <w:tc>
          <w:tcPr>
            <w:tcW w:w="14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Подпрограмма 1 «</w:t>
            </w:r>
            <w:r>
              <w:rPr>
                <w:sz w:val="20"/>
              </w:rPr>
              <w:t xml:space="preserve">Создание условий для обеспечения качественными </w:t>
            </w:r>
            <w:r>
              <w:rPr>
                <w:sz w:val="20"/>
              </w:rPr>
              <w:t>коммунальными услугами населения</w:t>
            </w:r>
            <w:r>
              <w:rPr>
                <w:sz w:val="24"/>
              </w:rPr>
              <w:t>»</w:t>
            </w:r>
          </w:p>
        </w:tc>
      </w:tr>
      <w:tr w:rsidR="00BA284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outlineLvl w:val="1"/>
              <w:rPr>
                <w:sz w:val="24"/>
              </w:rPr>
            </w:pPr>
            <w:r>
              <w:rPr>
                <w:sz w:val="24"/>
              </w:rPr>
              <w:t>Показатель 1.1.</w:t>
            </w:r>
            <w:r>
              <w:rPr>
                <w:sz w:val="20"/>
              </w:rPr>
              <w:t xml:space="preserve"> Уровень газификации Северного сельского поселения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0"/>
              </w:rPr>
              <w:t>66,5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A284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BA2844">
            <w:pPr>
              <w:jc w:val="center"/>
              <w:rPr>
                <w:sz w:val="24"/>
              </w:rPr>
            </w:pPr>
          </w:p>
        </w:tc>
        <w:tc>
          <w:tcPr>
            <w:tcW w:w="14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Подпрограмма 2 «</w:t>
            </w:r>
            <w:r>
              <w:rPr>
                <w:spacing w:val="-10"/>
                <w:sz w:val="24"/>
              </w:rPr>
              <w:t>Благоустройство территории поселения</w:t>
            </w:r>
            <w:r>
              <w:rPr>
                <w:sz w:val="24"/>
              </w:rPr>
              <w:t>»</w:t>
            </w:r>
            <w:r>
              <w:rPr>
                <w:b/>
                <w:sz w:val="24"/>
              </w:rPr>
              <w:t>»</w:t>
            </w:r>
          </w:p>
        </w:tc>
      </w:tr>
      <w:tr w:rsidR="00BA284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Показатель 2.1. </w:t>
            </w:r>
            <w:r>
              <w:rPr>
                <w:sz w:val="20"/>
              </w:rPr>
              <w:t xml:space="preserve">Доля фактически освещенных улиц в общей </w:t>
            </w:r>
            <w:r>
              <w:rPr>
                <w:sz w:val="20"/>
              </w:rPr>
              <w:t>протяженности улиц населенных пунктов Северного сельского поселения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A2844" w:rsidRDefault="00512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BA2844" w:rsidRDefault="00BA2844">
      <w:pPr>
        <w:widowControl w:val="0"/>
        <w:jc w:val="right"/>
        <w:outlineLvl w:val="2"/>
        <w:rPr>
          <w:rFonts w:ascii="Times New Roman CYR" w:hAnsi="Times New Roman CYR"/>
        </w:rPr>
      </w:pPr>
    </w:p>
    <w:p w:rsidR="00BA2844" w:rsidRDefault="00BA2844">
      <w:pPr>
        <w:spacing w:line="228" w:lineRule="auto"/>
        <w:ind w:firstLine="709"/>
        <w:jc w:val="both"/>
      </w:pPr>
    </w:p>
    <w:p w:rsidR="00BA2844" w:rsidRDefault="00BA2844">
      <w:pPr>
        <w:spacing w:line="228" w:lineRule="auto"/>
        <w:ind w:firstLine="709"/>
        <w:jc w:val="both"/>
      </w:pPr>
    </w:p>
    <w:p w:rsidR="00BA2844" w:rsidRDefault="00BA2844">
      <w:pPr>
        <w:spacing w:line="228" w:lineRule="auto"/>
        <w:ind w:firstLine="709"/>
        <w:jc w:val="both"/>
      </w:pPr>
    </w:p>
    <w:p w:rsidR="00BA2844" w:rsidRDefault="00BA2844">
      <w:pPr>
        <w:spacing w:line="228" w:lineRule="auto"/>
        <w:ind w:firstLine="709"/>
        <w:jc w:val="both"/>
      </w:pPr>
    </w:p>
    <w:p w:rsidR="00BA2844" w:rsidRDefault="00BA2844">
      <w:pPr>
        <w:spacing w:line="228" w:lineRule="auto"/>
        <w:ind w:firstLine="709"/>
        <w:jc w:val="both"/>
      </w:pPr>
    </w:p>
    <w:p w:rsidR="00BA2844" w:rsidRDefault="00BA2844">
      <w:pPr>
        <w:spacing w:line="228" w:lineRule="auto"/>
        <w:ind w:firstLine="709"/>
        <w:jc w:val="both"/>
      </w:pPr>
    </w:p>
    <w:p w:rsidR="00BA2844" w:rsidRDefault="00BA2844">
      <w:pPr>
        <w:spacing w:line="228" w:lineRule="auto"/>
        <w:ind w:firstLine="709"/>
        <w:jc w:val="both"/>
      </w:pPr>
    </w:p>
    <w:p w:rsidR="00BA2844" w:rsidRDefault="00BA2844">
      <w:pPr>
        <w:spacing w:line="228" w:lineRule="auto"/>
        <w:ind w:firstLine="709"/>
        <w:jc w:val="both"/>
      </w:pPr>
    </w:p>
    <w:p w:rsidR="00BA2844" w:rsidRDefault="00BA2844">
      <w:pPr>
        <w:spacing w:line="228" w:lineRule="auto"/>
        <w:ind w:firstLine="709"/>
        <w:jc w:val="both"/>
      </w:pPr>
    </w:p>
    <w:p w:rsidR="00BA2844" w:rsidRDefault="00BA2844">
      <w:pPr>
        <w:spacing w:line="228" w:lineRule="auto"/>
        <w:ind w:firstLine="709"/>
        <w:jc w:val="both"/>
      </w:pPr>
    </w:p>
    <w:p w:rsidR="00BA2844" w:rsidRDefault="00BA2844">
      <w:pPr>
        <w:spacing w:line="228" w:lineRule="auto"/>
        <w:ind w:firstLine="709"/>
        <w:jc w:val="both"/>
      </w:pPr>
    </w:p>
    <w:p w:rsidR="00BA2844" w:rsidRDefault="00BA2844">
      <w:pPr>
        <w:spacing w:line="228" w:lineRule="auto"/>
        <w:ind w:firstLine="709"/>
        <w:jc w:val="both"/>
      </w:pPr>
    </w:p>
    <w:p w:rsidR="00BA2844" w:rsidRDefault="00BA2844">
      <w:pPr>
        <w:spacing w:line="228" w:lineRule="auto"/>
        <w:ind w:firstLine="709"/>
        <w:jc w:val="both"/>
      </w:pPr>
    </w:p>
    <w:p w:rsidR="00BA2844" w:rsidRDefault="00BA2844">
      <w:pPr>
        <w:spacing w:line="228" w:lineRule="auto"/>
        <w:ind w:firstLine="709"/>
        <w:jc w:val="both"/>
      </w:pPr>
    </w:p>
    <w:p w:rsidR="00BA2844" w:rsidRDefault="00BA2844">
      <w:pPr>
        <w:spacing w:line="228" w:lineRule="auto"/>
        <w:ind w:firstLine="709"/>
        <w:jc w:val="both"/>
      </w:pPr>
    </w:p>
    <w:p w:rsidR="00BA2844" w:rsidRDefault="00BA2844">
      <w:pPr>
        <w:spacing w:line="228" w:lineRule="auto"/>
        <w:ind w:firstLine="709"/>
        <w:jc w:val="both"/>
      </w:pPr>
    </w:p>
    <w:p w:rsidR="00BA2844" w:rsidRDefault="00BA2844">
      <w:pPr>
        <w:spacing w:line="228" w:lineRule="auto"/>
        <w:ind w:firstLine="709"/>
        <w:jc w:val="both"/>
      </w:pPr>
    </w:p>
    <w:p w:rsidR="00BA2844" w:rsidRDefault="00BA2844">
      <w:pPr>
        <w:spacing w:line="228" w:lineRule="auto"/>
        <w:ind w:firstLine="709"/>
        <w:jc w:val="both"/>
      </w:pPr>
    </w:p>
    <w:p w:rsidR="00BA2844" w:rsidRDefault="00BA2844">
      <w:pPr>
        <w:spacing w:line="228" w:lineRule="auto"/>
        <w:ind w:firstLine="709"/>
        <w:jc w:val="both"/>
      </w:pPr>
    </w:p>
    <w:p w:rsidR="00BA2844" w:rsidRDefault="00BA2844">
      <w:pPr>
        <w:spacing w:line="228" w:lineRule="auto"/>
        <w:ind w:firstLine="709"/>
        <w:jc w:val="both"/>
      </w:pPr>
    </w:p>
    <w:p w:rsidR="00BA2844" w:rsidRDefault="00BA2844">
      <w:pPr>
        <w:widowControl w:val="0"/>
        <w:jc w:val="both"/>
        <w:rPr>
          <w:rFonts w:ascii="Times New Roman CYR" w:hAnsi="Times New Roman CYR"/>
          <w:sz w:val="24"/>
        </w:rPr>
      </w:pPr>
    </w:p>
    <w:p w:rsidR="00BA2844" w:rsidRDefault="00BA2844">
      <w:pPr>
        <w:widowControl w:val="0"/>
        <w:jc w:val="right"/>
        <w:outlineLvl w:val="2"/>
        <w:rPr>
          <w:rFonts w:ascii="Times New Roman CYR" w:hAnsi="Times New Roman CYR"/>
        </w:rPr>
      </w:pPr>
    </w:p>
    <w:p w:rsidR="00BA2844" w:rsidRDefault="00BA2844">
      <w:pPr>
        <w:widowControl w:val="0"/>
        <w:jc w:val="right"/>
        <w:outlineLvl w:val="2"/>
        <w:rPr>
          <w:rFonts w:ascii="Times New Roman CYR" w:hAnsi="Times New Roman CYR"/>
        </w:rPr>
      </w:pPr>
    </w:p>
    <w:p w:rsidR="00BA2844" w:rsidRDefault="00BA2844">
      <w:pPr>
        <w:widowControl w:val="0"/>
        <w:jc w:val="right"/>
        <w:outlineLvl w:val="2"/>
        <w:rPr>
          <w:rFonts w:ascii="Times New Roman CYR" w:hAnsi="Times New Roman CYR"/>
        </w:rPr>
      </w:pPr>
    </w:p>
    <w:p w:rsidR="00BA2844" w:rsidRDefault="00BA2844">
      <w:pPr>
        <w:widowControl w:val="0"/>
        <w:jc w:val="right"/>
        <w:outlineLvl w:val="2"/>
        <w:rPr>
          <w:rFonts w:ascii="Times New Roman CYR" w:hAnsi="Times New Roman CYR"/>
        </w:rPr>
      </w:pPr>
    </w:p>
    <w:sectPr w:rsidR="00BA2844" w:rsidSect="00BA2844">
      <w:footerReference w:type="default" r:id="rId9"/>
      <w:pgSz w:w="16838" w:h="11906" w:orient="landscape"/>
      <w:pgMar w:top="567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4DF" w:rsidRDefault="005124DF" w:rsidP="00BA2844">
      <w:r>
        <w:separator/>
      </w:r>
    </w:p>
  </w:endnote>
  <w:endnote w:type="continuationSeparator" w:id="0">
    <w:p w:rsidR="005124DF" w:rsidRDefault="005124DF" w:rsidP="00BA2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44" w:rsidRDefault="00BA2844">
    <w:pPr>
      <w:framePr w:wrap="around" w:vAnchor="text" w:hAnchor="margin" w:xAlign="right" w:y="1"/>
    </w:pPr>
    <w:r>
      <w:rPr>
        <w:rStyle w:val="af6"/>
        <w:sz w:val="20"/>
      </w:rPr>
      <w:fldChar w:fldCharType="begin"/>
    </w:r>
    <w:r w:rsidR="005124DF">
      <w:rPr>
        <w:rStyle w:val="af6"/>
        <w:sz w:val="20"/>
      </w:rPr>
      <w:instrText xml:space="preserve">PAGE </w:instrText>
    </w:r>
    <w:r w:rsidR="00092670">
      <w:rPr>
        <w:rStyle w:val="af6"/>
        <w:sz w:val="20"/>
      </w:rPr>
      <w:fldChar w:fldCharType="separate"/>
    </w:r>
    <w:r w:rsidR="00092670">
      <w:rPr>
        <w:rStyle w:val="af6"/>
        <w:noProof/>
        <w:sz w:val="20"/>
      </w:rPr>
      <w:t>1</w:t>
    </w:r>
    <w:r>
      <w:rPr>
        <w:rStyle w:val="af6"/>
        <w:sz w:val="20"/>
      </w:rPr>
      <w:fldChar w:fldCharType="end"/>
    </w:r>
  </w:p>
  <w:p w:rsidR="00BA2844" w:rsidRDefault="005124DF">
    <w:pPr>
      <w:pStyle w:val="afb"/>
      <w:ind w:right="360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44" w:rsidRDefault="00BA2844">
    <w:pPr>
      <w:framePr w:wrap="around" w:vAnchor="text" w:hAnchor="margin" w:xAlign="right" w:y="1"/>
    </w:pPr>
    <w:r>
      <w:rPr>
        <w:rStyle w:val="af6"/>
        <w:sz w:val="20"/>
      </w:rPr>
      <w:fldChar w:fldCharType="begin"/>
    </w:r>
    <w:r w:rsidR="005124DF">
      <w:rPr>
        <w:rStyle w:val="af6"/>
        <w:sz w:val="20"/>
      </w:rPr>
      <w:instrText xml:space="preserve">PAGE </w:instrText>
    </w:r>
    <w:r w:rsidR="00092670">
      <w:rPr>
        <w:rStyle w:val="af6"/>
        <w:sz w:val="20"/>
      </w:rPr>
      <w:fldChar w:fldCharType="separate"/>
    </w:r>
    <w:r w:rsidR="00092670">
      <w:rPr>
        <w:rStyle w:val="af6"/>
        <w:noProof/>
        <w:sz w:val="20"/>
      </w:rPr>
      <w:t>13</w:t>
    </w:r>
    <w:r>
      <w:rPr>
        <w:rStyle w:val="af6"/>
        <w:sz w:val="20"/>
      </w:rPr>
      <w:fldChar w:fldCharType="end"/>
    </w:r>
  </w:p>
  <w:p w:rsidR="00BA2844" w:rsidRDefault="005124DF">
    <w:pPr>
      <w:pStyle w:val="afb"/>
      <w:ind w:right="360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4DF" w:rsidRDefault="005124DF" w:rsidP="00BA2844">
      <w:r>
        <w:separator/>
      </w:r>
    </w:p>
  </w:footnote>
  <w:footnote w:type="continuationSeparator" w:id="0">
    <w:p w:rsidR="005124DF" w:rsidRDefault="005124DF" w:rsidP="00BA2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844"/>
    <w:rsid w:val="00092670"/>
    <w:rsid w:val="005124DF"/>
    <w:rsid w:val="00BA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A2844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BA2844"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BA284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A284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A284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A284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A2844"/>
    <w:rPr>
      <w:sz w:val="28"/>
    </w:rPr>
  </w:style>
  <w:style w:type="paragraph" w:styleId="21">
    <w:name w:val="toc 2"/>
    <w:next w:val="a"/>
    <w:link w:val="22"/>
    <w:uiPriority w:val="39"/>
    <w:rsid w:val="00BA284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A284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A284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A284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A284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A2844"/>
    <w:rPr>
      <w:rFonts w:ascii="XO Thames" w:hAnsi="XO Thames"/>
      <w:sz w:val="28"/>
    </w:rPr>
  </w:style>
  <w:style w:type="paragraph" w:styleId="a3">
    <w:name w:val="header"/>
    <w:basedOn w:val="a"/>
    <w:link w:val="a4"/>
    <w:rsid w:val="00BA28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sid w:val="00BA2844"/>
  </w:style>
  <w:style w:type="paragraph" w:styleId="7">
    <w:name w:val="toc 7"/>
    <w:next w:val="a"/>
    <w:link w:val="70"/>
    <w:uiPriority w:val="39"/>
    <w:rsid w:val="00BA284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A284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A2844"/>
    <w:rPr>
      <w:rFonts w:ascii="XO Thames" w:hAnsi="XO Thames"/>
      <w:b/>
      <w:sz w:val="26"/>
    </w:rPr>
  </w:style>
  <w:style w:type="paragraph" w:customStyle="1" w:styleId="a5">
    <w:name w:val="Знак Знак Знак Знак"/>
    <w:basedOn w:val="a"/>
    <w:link w:val="a6"/>
    <w:rsid w:val="00BA2844"/>
    <w:pPr>
      <w:spacing w:beforeAutospacing="1" w:afterAutospacing="1"/>
    </w:pPr>
    <w:rPr>
      <w:rFonts w:ascii="Tahoma" w:hAnsi="Tahoma"/>
      <w:sz w:val="20"/>
    </w:rPr>
  </w:style>
  <w:style w:type="character" w:customStyle="1" w:styleId="a6">
    <w:name w:val="Знак Знак Знак Знак"/>
    <w:basedOn w:val="1"/>
    <w:link w:val="a5"/>
    <w:rsid w:val="00BA2844"/>
    <w:rPr>
      <w:rFonts w:ascii="Tahoma" w:hAnsi="Tahoma"/>
      <w:sz w:val="20"/>
    </w:rPr>
  </w:style>
  <w:style w:type="paragraph" w:styleId="a7">
    <w:name w:val="Body Text Indent"/>
    <w:basedOn w:val="a"/>
    <w:link w:val="a8"/>
    <w:rsid w:val="00BA2844"/>
    <w:pPr>
      <w:ind w:firstLine="720"/>
    </w:pPr>
    <w:rPr>
      <w:sz w:val="26"/>
    </w:rPr>
  </w:style>
  <w:style w:type="character" w:customStyle="1" w:styleId="a8">
    <w:name w:val="Основной текст с отступом Знак"/>
    <w:basedOn w:val="1"/>
    <w:link w:val="a7"/>
    <w:rsid w:val="00BA2844"/>
    <w:rPr>
      <w:sz w:val="26"/>
    </w:rPr>
  </w:style>
  <w:style w:type="paragraph" w:customStyle="1" w:styleId="a9">
    <w:name w:val="Нормальный (таблица)"/>
    <w:basedOn w:val="a"/>
    <w:next w:val="a"/>
    <w:link w:val="aa"/>
    <w:rsid w:val="00BA2844"/>
    <w:pPr>
      <w:widowControl w:val="0"/>
      <w:jc w:val="both"/>
    </w:pPr>
    <w:rPr>
      <w:rFonts w:ascii="Arial" w:hAnsi="Arial"/>
      <w:sz w:val="24"/>
    </w:rPr>
  </w:style>
  <w:style w:type="character" w:customStyle="1" w:styleId="aa">
    <w:name w:val="Нормальный (таблица)"/>
    <w:basedOn w:val="1"/>
    <w:link w:val="a9"/>
    <w:rsid w:val="00BA2844"/>
    <w:rPr>
      <w:rFonts w:ascii="Arial" w:hAnsi="Arial"/>
      <w:sz w:val="24"/>
    </w:rPr>
  </w:style>
  <w:style w:type="paragraph" w:customStyle="1" w:styleId="ConsPlusCell">
    <w:name w:val="ConsPlusCell"/>
    <w:link w:val="ConsPlusCell0"/>
    <w:rsid w:val="00BA2844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BA2844"/>
    <w:rPr>
      <w:rFonts w:ascii="Calibri" w:hAnsi="Calibri"/>
      <w:sz w:val="22"/>
    </w:rPr>
  </w:style>
  <w:style w:type="paragraph" w:customStyle="1" w:styleId="212pt10">
    <w:name w:val="Основной текст (2) + 12 pt10"/>
    <w:link w:val="212pt100"/>
    <w:rsid w:val="00BA2844"/>
    <w:rPr>
      <w:i/>
      <w:spacing w:val="-10"/>
      <w:sz w:val="24"/>
      <w:highlight w:val="white"/>
    </w:rPr>
  </w:style>
  <w:style w:type="character" w:customStyle="1" w:styleId="212pt100">
    <w:name w:val="Основной текст (2) + 12 pt10"/>
    <w:link w:val="212pt10"/>
    <w:rsid w:val="00BA2844"/>
    <w:rPr>
      <w:i/>
      <w:spacing w:val="-10"/>
      <w:sz w:val="24"/>
      <w:highlight w:val="white"/>
    </w:rPr>
  </w:style>
  <w:style w:type="paragraph" w:styleId="ab">
    <w:name w:val="Normal (Web)"/>
    <w:basedOn w:val="a"/>
    <w:link w:val="ac"/>
    <w:rsid w:val="00BA2844"/>
    <w:pPr>
      <w:spacing w:beforeAutospacing="1" w:afterAutospacing="1"/>
    </w:pPr>
    <w:rPr>
      <w:sz w:val="24"/>
    </w:rPr>
  </w:style>
  <w:style w:type="character" w:customStyle="1" w:styleId="ac">
    <w:name w:val="Обычный (веб) Знак"/>
    <w:basedOn w:val="1"/>
    <w:link w:val="ab"/>
    <w:rsid w:val="00BA2844"/>
    <w:rPr>
      <w:sz w:val="24"/>
    </w:rPr>
  </w:style>
  <w:style w:type="paragraph" w:customStyle="1" w:styleId="ConsPlusTitle">
    <w:name w:val="ConsPlusTitle"/>
    <w:link w:val="ConsPlusTitle0"/>
    <w:rsid w:val="00BA2844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BA2844"/>
    <w:rPr>
      <w:rFonts w:ascii="Arial" w:hAnsi="Arial"/>
      <w:b/>
    </w:rPr>
  </w:style>
  <w:style w:type="paragraph" w:customStyle="1" w:styleId="text">
    <w:name w:val="text"/>
    <w:basedOn w:val="a"/>
    <w:link w:val="text0"/>
    <w:rsid w:val="00BA2844"/>
    <w:pPr>
      <w:spacing w:beforeAutospacing="1" w:afterAutospacing="1"/>
      <w:jc w:val="both"/>
    </w:pPr>
    <w:rPr>
      <w:sz w:val="24"/>
    </w:rPr>
  </w:style>
  <w:style w:type="character" w:customStyle="1" w:styleId="text0">
    <w:name w:val="text"/>
    <w:basedOn w:val="1"/>
    <w:link w:val="text"/>
    <w:rsid w:val="00BA2844"/>
    <w:rPr>
      <w:sz w:val="24"/>
    </w:rPr>
  </w:style>
  <w:style w:type="paragraph" w:customStyle="1" w:styleId="ad">
    <w:name w:val="Гипертекстовая ссылка"/>
    <w:link w:val="ae"/>
    <w:rsid w:val="00BA2844"/>
    <w:rPr>
      <w:color w:val="106BBE"/>
      <w:sz w:val="26"/>
    </w:rPr>
  </w:style>
  <w:style w:type="character" w:customStyle="1" w:styleId="ae">
    <w:name w:val="Гипертекстовая ссылка"/>
    <w:link w:val="ad"/>
    <w:rsid w:val="00BA2844"/>
    <w:rPr>
      <w:color w:val="106BBE"/>
      <w:sz w:val="26"/>
    </w:rPr>
  </w:style>
  <w:style w:type="paragraph" w:styleId="31">
    <w:name w:val="toc 3"/>
    <w:next w:val="a"/>
    <w:link w:val="32"/>
    <w:uiPriority w:val="39"/>
    <w:rsid w:val="00BA284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A2844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BA2844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BA2844"/>
    <w:rPr>
      <w:rFonts w:ascii="Calibri" w:hAnsi="Calibri"/>
      <w:sz w:val="22"/>
    </w:rPr>
  </w:style>
  <w:style w:type="paragraph" w:customStyle="1" w:styleId="Default">
    <w:name w:val="Default"/>
    <w:link w:val="Default0"/>
    <w:rsid w:val="00BA2844"/>
    <w:rPr>
      <w:sz w:val="24"/>
    </w:rPr>
  </w:style>
  <w:style w:type="character" w:customStyle="1" w:styleId="Default0">
    <w:name w:val="Default"/>
    <w:link w:val="Default"/>
    <w:rsid w:val="00BA2844"/>
    <w:rPr>
      <w:color w:val="000000"/>
      <w:sz w:val="24"/>
    </w:rPr>
  </w:style>
  <w:style w:type="paragraph" w:styleId="af">
    <w:name w:val="Balloon Text"/>
    <w:basedOn w:val="a"/>
    <w:link w:val="af0"/>
    <w:rsid w:val="00BA2844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sid w:val="00BA2844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BA2844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BA2844"/>
    <w:rPr>
      <w:b/>
    </w:rPr>
  </w:style>
  <w:style w:type="paragraph" w:customStyle="1" w:styleId="12">
    <w:name w:val="Гиперссылка1"/>
    <w:link w:val="af1"/>
    <w:rsid w:val="00BA2844"/>
    <w:rPr>
      <w:color w:val="0000FF"/>
      <w:u w:val="single"/>
    </w:rPr>
  </w:style>
  <w:style w:type="character" w:styleId="af1">
    <w:name w:val="Hyperlink"/>
    <w:link w:val="12"/>
    <w:rsid w:val="00BA2844"/>
    <w:rPr>
      <w:color w:val="0000FF"/>
      <w:u w:val="single"/>
    </w:rPr>
  </w:style>
  <w:style w:type="paragraph" w:customStyle="1" w:styleId="Footnote">
    <w:name w:val="Footnote"/>
    <w:link w:val="Footnote0"/>
    <w:rsid w:val="00BA284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A284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A2844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BA2844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rsid w:val="00BA2844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A2844"/>
    <w:rPr>
      <w:rFonts w:ascii="Courier New" w:hAnsi="Courier New"/>
    </w:rPr>
  </w:style>
  <w:style w:type="paragraph" w:customStyle="1" w:styleId="HeaderandFooter">
    <w:name w:val="Header and Footer"/>
    <w:link w:val="HeaderandFooter0"/>
    <w:rsid w:val="00BA284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A2844"/>
    <w:rPr>
      <w:rFonts w:ascii="XO Thames" w:hAnsi="XO Thames"/>
      <w:sz w:val="20"/>
    </w:rPr>
  </w:style>
  <w:style w:type="paragraph" w:styleId="af2">
    <w:name w:val="List Paragraph"/>
    <w:basedOn w:val="a"/>
    <w:link w:val="af3"/>
    <w:rsid w:val="00BA284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3">
    <w:name w:val="Абзац списка Знак"/>
    <w:basedOn w:val="1"/>
    <w:link w:val="af2"/>
    <w:rsid w:val="00BA2844"/>
    <w:rPr>
      <w:rFonts w:ascii="Calibri" w:hAnsi="Calibri"/>
      <w:sz w:val="22"/>
    </w:rPr>
  </w:style>
  <w:style w:type="paragraph" w:customStyle="1" w:styleId="23">
    <w:name w:val="Основной текст (2)"/>
    <w:basedOn w:val="a"/>
    <w:link w:val="24"/>
    <w:rsid w:val="00BA2844"/>
    <w:pPr>
      <w:spacing w:before="780" w:line="270" w:lineRule="exact"/>
    </w:pPr>
    <w:rPr>
      <w:sz w:val="23"/>
    </w:rPr>
  </w:style>
  <w:style w:type="character" w:customStyle="1" w:styleId="24">
    <w:name w:val="Основной текст (2)"/>
    <w:basedOn w:val="1"/>
    <w:link w:val="23"/>
    <w:rsid w:val="00BA2844"/>
    <w:rPr>
      <w:sz w:val="23"/>
    </w:rPr>
  </w:style>
  <w:style w:type="paragraph" w:styleId="9">
    <w:name w:val="toc 9"/>
    <w:next w:val="a"/>
    <w:link w:val="90"/>
    <w:uiPriority w:val="39"/>
    <w:rsid w:val="00BA284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A284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A284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A2844"/>
    <w:rPr>
      <w:rFonts w:ascii="XO Thames" w:hAnsi="XO Thames"/>
      <w:sz w:val="28"/>
    </w:rPr>
  </w:style>
  <w:style w:type="paragraph" w:customStyle="1" w:styleId="15">
    <w:name w:val="Основной шрифт абзаца1"/>
    <w:link w:val="af4"/>
    <w:rsid w:val="00BA2844"/>
  </w:style>
  <w:style w:type="paragraph" w:styleId="af4">
    <w:name w:val="Body Text"/>
    <w:basedOn w:val="a"/>
    <w:link w:val="af5"/>
    <w:rsid w:val="00BA2844"/>
    <w:pPr>
      <w:jc w:val="both"/>
    </w:pPr>
    <w:rPr>
      <w:sz w:val="26"/>
    </w:rPr>
  </w:style>
  <w:style w:type="character" w:customStyle="1" w:styleId="af5">
    <w:name w:val="Основной текст Знак"/>
    <w:basedOn w:val="1"/>
    <w:link w:val="af4"/>
    <w:rsid w:val="00BA2844"/>
    <w:rPr>
      <w:sz w:val="26"/>
    </w:rPr>
  </w:style>
  <w:style w:type="paragraph" w:styleId="25">
    <w:name w:val="Body Text Indent 2"/>
    <w:basedOn w:val="a"/>
    <w:link w:val="26"/>
    <w:rsid w:val="00BA2844"/>
    <w:pPr>
      <w:ind w:firstLine="720"/>
      <w:jc w:val="both"/>
    </w:pPr>
    <w:rPr>
      <w:sz w:val="26"/>
    </w:rPr>
  </w:style>
  <w:style w:type="character" w:customStyle="1" w:styleId="26">
    <w:name w:val="Основной текст с отступом 2 Знак"/>
    <w:basedOn w:val="1"/>
    <w:link w:val="25"/>
    <w:rsid w:val="00BA2844"/>
    <w:rPr>
      <w:sz w:val="26"/>
    </w:rPr>
  </w:style>
  <w:style w:type="paragraph" w:styleId="51">
    <w:name w:val="toc 5"/>
    <w:next w:val="a"/>
    <w:link w:val="52"/>
    <w:uiPriority w:val="39"/>
    <w:rsid w:val="00BA284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A2844"/>
    <w:rPr>
      <w:rFonts w:ascii="XO Thames" w:hAnsi="XO Thames"/>
      <w:sz w:val="28"/>
    </w:rPr>
  </w:style>
  <w:style w:type="paragraph" w:customStyle="1" w:styleId="16">
    <w:name w:val="Номер страницы1"/>
    <w:basedOn w:val="15"/>
    <w:link w:val="af6"/>
    <w:rsid w:val="00BA2844"/>
  </w:style>
  <w:style w:type="character" w:styleId="af6">
    <w:name w:val="page number"/>
    <w:basedOn w:val="a0"/>
    <w:link w:val="16"/>
    <w:rsid w:val="00BA2844"/>
  </w:style>
  <w:style w:type="paragraph" w:styleId="af7">
    <w:name w:val="Subtitle"/>
    <w:next w:val="a"/>
    <w:link w:val="af8"/>
    <w:uiPriority w:val="11"/>
    <w:qFormat/>
    <w:rsid w:val="00BA2844"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sid w:val="00BA2844"/>
    <w:rPr>
      <w:rFonts w:ascii="XO Thames" w:hAnsi="XO Thames"/>
      <w:i/>
      <w:sz w:val="24"/>
    </w:rPr>
  </w:style>
  <w:style w:type="paragraph" w:styleId="af9">
    <w:name w:val="Title"/>
    <w:next w:val="a"/>
    <w:link w:val="afa"/>
    <w:uiPriority w:val="10"/>
    <w:qFormat/>
    <w:rsid w:val="00BA284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rsid w:val="00BA284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A284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A2844"/>
    <w:rPr>
      <w:rFonts w:ascii="XO Thames" w:hAnsi="XO Thames"/>
      <w:b/>
      <w:sz w:val="28"/>
    </w:rPr>
  </w:style>
  <w:style w:type="paragraph" w:customStyle="1" w:styleId="17">
    <w:name w:val="Знак1"/>
    <w:basedOn w:val="a"/>
    <w:link w:val="18"/>
    <w:rsid w:val="00BA2844"/>
    <w:pPr>
      <w:spacing w:beforeAutospacing="1" w:afterAutospacing="1"/>
    </w:pPr>
    <w:rPr>
      <w:rFonts w:ascii="Tahoma" w:hAnsi="Tahoma"/>
      <w:sz w:val="20"/>
    </w:rPr>
  </w:style>
  <w:style w:type="character" w:customStyle="1" w:styleId="18">
    <w:name w:val="Знак1"/>
    <w:basedOn w:val="1"/>
    <w:link w:val="17"/>
    <w:rsid w:val="00BA2844"/>
    <w:rPr>
      <w:rFonts w:ascii="Tahoma" w:hAnsi="Tahoma"/>
      <w:sz w:val="20"/>
    </w:rPr>
  </w:style>
  <w:style w:type="paragraph" w:styleId="afb">
    <w:name w:val="footer"/>
    <w:basedOn w:val="a"/>
    <w:link w:val="afc"/>
    <w:rsid w:val="00BA2844"/>
    <w:pPr>
      <w:tabs>
        <w:tab w:val="center" w:pos="4153"/>
        <w:tab w:val="right" w:pos="8306"/>
      </w:tabs>
    </w:pPr>
  </w:style>
  <w:style w:type="character" w:customStyle="1" w:styleId="afc">
    <w:name w:val="Нижний колонтитул Знак"/>
    <w:basedOn w:val="1"/>
    <w:link w:val="afb"/>
    <w:rsid w:val="00BA2844"/>
  </w:style>
  <w:style w:type="table" w:styleId="afd">
    <w:name w:val="Table Grid"/>
    <w:basedOn w:val="a1"/>
    <w:rsid w:val="00BA284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2641</Words>
  <Characters>15056</Characters>
  <Application>Microsoft Office Word</Application>
  <DocSecurity>0</DocSecurity>
  <Lines>125</Lines>
  <Paragraphs>35</Paragraphs>
  <ScaleCrop>false</ScaleCrop>
  <Company/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2024-03-25T10:43:00Z</dcterms:created>
  <dcterms:modified xsi:type="dcterms:W3CDTF">2024-03-25T10:44:00Z</dcterms:modified>
</cp:coreProperties>
</file>