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3" w:rsidRDefault="00E24223">
      <w:pPr>
        <w:widowControl w:val="0"/>
        <w:jc w:val="right"/>
        <w:rPr>
          <w:b/>
          <w:i/>
          <w:color w:val="FF0000"/>
        </w:rPr>
      </w:pPr>
    </w:p>
    <w:p w:rsidR="00E24223" w:rsidRDefault="00A46AF6">
      <w:pPr>
        <w:ind w:firstLine="567"/>
        <w:jc w:val="center"/>
        <w:rPr>
          <w:b/>
        </w:rPr>
      </w:pPr>
      <w:r>
        <w:rPr>
          <w:b/>
        </w:rPr>
        <w:t>РОССИЙСКАЯ  ФЕДЕРАЦИЯ</w:t>
      </w:r>
    </w:p>
    <w:p w:rsidR="00E24223" w:rsidRDefault="00A46AF6">
      <w:pPr>
        <w:ind w:firstLine="567"/>
        <w:jc w:val="center"/>
        <w:rPr>
          <w:b/>
        </w:rPr>
      </w:pPr>
      <w:r>
        <w:rPr>
          <w:b/>
        </w:rPr>
        <w:t>РОСТОВСКАЯ ОБЛАСТЬ  ЗИМОВНИКОВСКИЙ РАЙОН</w:t>
      </w:r>
    </w:p>
    <w:p w:rsidR="00E24223" w:rsidRDefault="00A46AF6">
      <w:pPr>
        <w:ind w:firstLine="567"/>
        <w:jc w:val="center"/>
        <w:rPr>
          <w:b/>
        </w:rPr>
      </w:pPr>
      <w:r>
        <w:rPr>
          <w:b/>
        </w:rPr>
        <w:t>АДМИНИСТРАЦИЯ СЕВЕРНОГО СЕЛЬСКОГО ПОСЕЛЕНИЯ</w:t>
      </w:r>
    </w:p>
    <w:p w:rsidR="00E24223" w:rsidRDefault="00E24223">
      <w:pPr>
        <w:jc w:val="center"/>
        <w:rPr>
          <w:b/>
        </w:rPr>
      </w:pPr>
    </w:p>
    <w:p w:rsidR="00E24223" w:rsidRDefault="00A46AF6">
      <w:pPr>
        <w:jc w:val="center"/>
        <w:rPr>
          <w:b/>
        </w:rPr>
      </w:pPr>
      <w:r>
        <w:rPr>
          <w:b/>
        </w:rPr>
        <w:t>ПОСТАНОВЛЕНИЕ</w:t>
      </w:r>
    </w:p>
    <w:p w:rsidR="00E24223" w:rsidRDefault="00E24223">
      <w:pPr>
        <w:jc w:val="center"/>
        <w:rPr>
          <w:b/>
        </w:rPr>
      </w:pPr>
    </w:p>
    <w:p w:rsidR="00E24223" w:rsidRDefault="002746DC">
      <w:pPr>
        <w:jc w:val="center"/>
        <w:rPr>
          <w:b/>
        </w:rPr>
      </w:pPr>
      <w:r>
        <w:rPr>
          <w:b/>
        </w:rPr>
        <w:t>№ 00</w:t>
      </w:r>
    </w:p>
    <w:p w:rsidR="00E24223" w:rsidRDefault="002746DC">
      <w:pPr>
        <w:rPr>
          <w:b/>
        </w:rPr>
      </w:pPr>
      <w:r>
        <w:rPr>
          <w:b/>
        </w:rPr>
        <w:t>00</w:t>
      </w:r>
      <w:r w:rsidR="00A46AF6">
        <w:rPr>
          <w:b/>
        </w:rPr>
        <w:t xml:space="preserve"> июля 2023 года                                                                                     х. </w:t>
      </w:r>
      <w:proofErr w:type="spellStart"/>
      <w:r w:rsidR="00A46AF6">
        <w:rPr>
          <w:b/>
        </w:rPr>
        <w:t>Гашун</w:t>
      </w:r>
      <w:proofErr w:type="spellEnd"/>
    </w:p>
    <w:p w:rsidR="00E24223" w:rsidRDefault="00E24223">
      <w:pPr>
        <w:widowControl w:val="0"/>
        <w:tabs>
          <w:tab w:val="left" w:pos="2070"/>
          <w:tab w:val="center" w:pos="4677"/>
        </w:tabs>
        <w:jc w:val="both"/>
      </w:pPr>
    </w:p>
    <w:p w:rsidR="00E24223" w:rsidRDefault="00E24223">
      <w:pPr>
        <w:widowControl w:val="0"/>
        <w:jc w:val="both"/>
      </w:pPr>
    </w:p>
    <w:p w:rsidR="00E24223" w:rsidRDefault="00A46AF6">
      <w:pPr>
        <w:pStyle w:val="310"/>
        <w:widowControl w:val="0"/>
        <w:spacing w:after="0"/>
        <w:ind w:left="0"/>
        <w:rPr>
          <w:sz w:val="28"/>
        </w:rPr>
      </w:pPr>
      <w:r>
        <w:rPr>
          <w:sz w:val="28"/>
        </w:rPr>
        <w:t xml:space="preserve">Об утверждении положения о работе </w:t>
      </w:r>
      <w:proofErr w:type="gramStart"/>
      <w:r>
        <w:rPr>
          <w:sz w:val="28"/>
        </w:rPr>
        <w:t>с</w:t>
      </w:r>
      <w:proofErr w:type="gramEnd"/>
    </w:p>
    <w:p w:rsidR="00E24223" w:rsidRDefault="00A46AF6">
      <w:pPr>
        <w:pStyle w:val="310"/>
        <w:widowControl w:val="0"/>
        <w:spacing w:after="0"/>
        <w:ind w:left="0"/>
        <w:rPr>
          <w:sz w:val="28"/>
        </w:rPr>
      </w:pPr>
      <w:r>
        <w:rPr>
          <w:sz w:val="28"/>
        </w:rPr>
        <w:t>муниципальным резервом управленческих кадров</w:t>
      </w:r>
    </w:p>
    <w:p w:rsidR="00E24223" w:rsidRDefault="00E24223">
      <w:pPr>
        <w:pStyle w:val="310"/>
        <w:widowControl w:val="0"/>
        <w:spacing w:after="0"/>
        <w:ind w:left="0"/>
        <w:jc w:val="both"/>
        <w:rPr>
          <w:b/>
          <w:sz w:val="28"/>
        </w:rPr>
      </w:pPr>
    </w:p>
    <w:p w:rsidR="00E24223" w:rsidRDefault="00A46AF6">
      <w:pPr>
        <w:spacing w:line="264" w:lineRule="auto"/>
        <w:jc w:val="both"/>
      </w:pPr>
      <w:r>
        <w:t xml:space="preserve">       В соответствии со ст. 33 Федерального закона от 02.03.2007 № 25-ФЗ «О муниципальной службе в РФ», согласно ст. 13 и ст. 18 Областного закона от 09.10.2007 № 786-ЗС «О муниципальной службе в Ростовской области», руководствуясь подпунктом 11 пункта 2  статьи 32</w:t>
      </w:r>
      <w:r>
        <w:rPr>
          <w:vertAlign w:val="superscript"/>
        </w:rPr>
        <w:t xml:space="preserve"> </w:t>
      </w:r>
      <w:r>
        <w:t xml:space="preserve">Устава муниципального образования «Северное сельское поселение», </w:t>
      </w:r>
    </w:p>
    <w:p w:rsidR="00E24223" w:rsidRDefault="00E24223">
      <w:pPr>
        <w:spacing w:line="264" w:lineRule="auto"/>
        <w:jc w:val="center"/>
        <w:rPr>
          <w:b/>
        </w:rPr>
      </w:pPr>
    </w:p>
    <w:p w:rsidR="00E24223" w:rsidRDefault="00A46AF6">
      <w:pPr>
        <w:spacing w:line="264" w:lineRule="auto"/>
        <w:jc w:val="center"/>
        <w:rPr>
          <w:b/>
        </w:rPr>
      </w:pPr>
      <w:r>
        <w:rPr>
          <w:b/>
        </w:rPr>
        <w:t>ПОСТАНОВЛЯЮ:</w:t>
      </w:r>
    </w:p>
    <w:p w:rsidR="00E24223" w:rsidRDefault="00E24223">
      <w:pPr>
        <w:spacing w:line="264" w:lineRule="auto"/>
        <w:jc w:val="center"/>
        <w:rPr>
          <w:b/>
        </w:rPr>
      </w:pPr>
    </w:p>
    <w:p w:rsidR="00E24223" w:rsidRDefault="00A46A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1. Утвердить Положение о кадровом резерве для замещения вакантных должностей муниципальной службы Администрации Северного сельского поселения согласно приложению.  </w:t>
      </w:r>
    </w:p>
    <w:p w:rsidR="00E24223" w:rsidRDefault="00A46AF6">
      <w:pPr>
        <w:pStyle w:val="ConsPlusNormal"/>
        <w:jc w:val="both"/>
        <w:rPr>
          <w:sz w:val="28"/>
        </w:rPr>
      </w:pPr>
      <w:r>
        <w:rPr>
          <w:sz w:val="28"/>
        </w:rPr>
        <w:t xml:space="preserve">          2.Настоящее постановление вступает в силу со дня его официального опубликования (обнародования).</w:t>
      </w:r>
    </w:p>
    <w:p w:rsidR="00E24223" w:rsidRDefault="00A46AF6">
      <w:pPr>
        <w:pStyle w:val="a4"/>
        <w:spacing w:line="252" w:lineRule="auto"/>
        <w:rPr>
          <w:sz w:val="28"/>
        </w:rPr>
      </w:pPr>
      <w:r>
        <w:rPr>
          <w:sz w:val="28"/>
        </w:rPr>
        <w:t xml:space="preserve">    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главного специалиста </w:t>
      </w:r>
      <w:proofErr w:type="spellStart"/>
      <w:r>
        <w:rPr>
          <w:sz w:val="28"/>
        </w:rPr>
        <w:t>Дмитренко</w:t>
      </w:r>
      <w:proofErr w:type="spellEnd"/>
      <w:r>
        <w:rPr>
          <w:sz w:val="28"/>
        </w:rPr>
        <w:t xml:space="preserve"> Т.А.</w:t>
      </w:r>
    </w:p>
    <w:p w:rsidR="00E24223" w:rsidRDefault="00A46AF6">
      <w:pPr>
        <w:pStyle w:val="ConsPlusNormal"/>
        <w:jc w:val="both"/>
        <w:rPr>
          <w:sz w:val="28"/>
        </w:rPr>
      </w:pPr>
      <w:r>
        <w:rPr>
          <w:sz w:val="28"/>
        </w:rPr>
        <w:t xml:space="preserve"> </w:t>
      </w:r>
    </w:p>
    <w:p w:rsidR="00E24223" w:rsidRDefault="00E24223">
      <w:pPr>
        <w:pStyle w:val="ConsPlusNormal"/>
        <w:jc w:val="both"/>
        <w:rPr>
          <w:sz w:val="28"/>
        </w:rPr>
      </w:pPr>
    </w:p>
    <w:p w:rsidR="00E24223" w:rsidRDefault="00A46AF6">
      <w:pPr>
        <w:widowControl w:val="0"/>
        <w:jc w:val="both"/>
      </w:pPr>
      <w:r>
        <w:t>Глава Администрации</w:t>
      </w:r>
    </w:p>
    <w:p w:rsidR="00E24223" w:rsidRDefault="00A46AF6">
      <w:pPr>
        <w:widowControl w:val="0"/>
        <w:jc w:val="both"/>
      </w:pPr>
      <w:r>
        <w:t xml:space="preserve">Северного сельского поселения                                     </w:t>
      </w:r>
      <w:proofErr w:type="spellStart"/>
      <w:r>
        <w:t>Л.А.Калиберда</w:t>
      </w:r>
      <w:proofErr w:type="spellEnd"/>
      <w:r>
        <w:t xml:space="preserve">      </w:t>
      </w: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p w:rsidR="00E24223" w:rsidRDefault="00E24223">
      <w:pPr>
        <w:pStyle w:val="aff5"/>
        <w:spacing w:before="0" w:after="0"/>
        <w:jc w:val="right"/>
      </w:pPr>
    </w:p>
    <w:p w:rsidR="00E24223" w:rsidRDefault="00E24223">
      <w:pPr>
        <w:pStyle w:val="aff5"/>
        <w:spacing w:before="0" w:after="0"/>
        <w:jc w:val="right"/>
      </w:pPr>
    </w:p>
    <w:p w:rsidR="00E24223" w:rsidRDefault="00E24223">
      <w:pPr>
        <w:pStyle w:val="aff5"/>
        <w:spacing w:before="0" w:after="0"/>
        <w:jc w:val="right"/>
      </w:pPr>
    </w:p>
    <w:p w:rsidR="00E24223" w:rsidRDefault="00E24223">
      <w:pPr>
        <w:pStyle w:val="aff5"/>
        <w:spacing w:before="0" w:after="0"/>
        <w:jc w:val="right"/>
      </w:pPr>
    </w:p>
    <w:p w:rsidR="00E24223" w:rsidRDefault="00A46AF6">
      <w:pPr>
        <w:pStyle w:val="aff5"/>
        <w:spacing w:before="0" w:after="0"/>
        <w:jc w:val="right"/>
      </w:pPr>
      <w:r>
        <w:t xml:space="preserve">Приложение </w:t>
      </w:r>
    </w:p>
    <w:p w:rsidR="00E24223" w:rsidRDefault="00A46AF6">
      <w:pPr>
        <w:pStyle w:val="aff5"/>
        <w:spacing w:before="0" w:after="0"/>
        <w:jc w:val="right"/>
      </w:pPr>
      <w:r>
        <w:t xml:space="preserve">к постановлению администрации </w:t>
      </w:r>
    </w:p>
    <w:p w:rsidR="00E24223" w:rsidRDefault="00A46AF6">
      <w:pPr>
        <w:pStyle w:val="aff5"/>
        <w:spacing w:before="0" w:after="0"/>
        <w:jc w:val="right"/>
      </w:pPr>
      <w:r>
        <w:t>Северного сельского поселения</w:t>
      </w:r>
    </w:p>
    <w:p w:rsidR="00E24223" w:rsidRDefault="002746DC">
      <w:pPr>
        <w:pStyle w:val="aff5"/>
        <w:spacing w:before="0" w:after="0"/>
        <w:jc w:val="right"/>
      </w:pPr>
      <w:r>
        <w:t>от 00.00.2023  №  00</w:t>
      </w:r>
    </w:p>
    <w:p w:rsidR="00E24223" w:rsidRDefault="00E24223">
      <w:pPr>
        <w:pStyle w:val="aff5"/>
        <w:spacing w:before="0" w:after="0"/>
        <w:jc w:val="center"/>
      </w:pPr>
    </w:p>
    <w:p w:rsidR="00E24223" w:rsidRDefault="00A46AF6">
      <w:pPr>
        <w:pStyle w:val="aff5"/>
        <w:spacing w:before="0" w:after="0"/>
        <w:jc w:val="center"/>
        <w:rPr>
          <w:rStyle w:val="affb"/>
          <w:sz w:val="28"/>
        </w:rPr>
      </w:pPr>
      <w:r>
        <w:rPr>
          <w:rStyle w:val="affb"/>
          <w:sz w:val="28"/>
        </w:rPr>
        <w:t>ПОЛОЖЕНИЕ</w:t>
      </w:r>
    </w:p>
    <w:p w:rsidR="00E24223" w:rsidRDefault="00A46AF6">
      <w:pPr>
        <w:pStyle w:val="aff5"/>
        <w:spacing w:before="0" w:after="0"/>
        <w:jc w:val="center"/>
        <w:rPr>
          <w:rStyle w:val="affb"/>
          <w:sz w:val="28"/>
        </w:rPr>
      </w:pPr>
      <w:r>
        <w:rPr>
          <w:rStyle w:val="affb"/>
          <w:sz w:val="28"/>
        </w:rPr>
        <w:t xml:space="preserve">О КАДРОВОМ РЕЗЕРВЕ ДЛЯ ЗАМЕЩЕНИЯ </w:t>
      </w:r>
      <w:proofErr w:type="gramStart"/>
      <w:r>
        <w:rPr>
          <w:rStyle w:val="affb"/>
          <w:sz w:val="28"/>
        </w:rPr>
        <w:t>ВАКАНТНЫХ</w:t>
      </w:r>
      <w:proofErr w:type="gramEnd"/>
    </w:p>
    <w:p w:rsidR="00E24223" w:rsidRDefault="00A46AF6">
      <w:pPr>
        <w:pStyle w:val="aff5"/>
        <w:spacing w:before="0" w:after="0"/>
        <w:jc w:val="center"/>
        <w:rPr>
          <w:sz w:val="28"/>
        </w:rPr>
      </w:pPr>
      <w:r>
        <w:rPr>
          <w:rStyle w:val="affb"/>
          <w:sz w:val="28"/>
        </w:rPr>
        <w:t>ДОЛЖНОСТЕЙ МУНИЦИПАЛЬНОЙ СЛУЖБЫ АДМИНИСТРАЦИИ  СЕВЕРНОГО СЕЛЬСКОГО ПОСЕЛЕНИЯ</w:t>
      </w:r>
    </w:p>
    <w:p w:rsidR="00E24223" w:rsidRDefault="00E24223"/>
    <w:p w:rsidR="00E24223" w:rsidRDefault="00A46AF6">
      <w:pPr>
        <w:pStyle w:val="aff5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24223" w:rsidRDefault="00E24223">
      <w:pPr>
        <w:ind w:firstLine="709"/>
        <w:rPr>
          <w:b/>
        </w:rPr>
      </w:pP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1.1. Настоящее Положение определяет порядок подготовки, формирования и совершенствования кадрового резерва для замещения вакантных должностей муниципальной службы в администрации Северного сельского поселения (кадровый резерв), включая профессиональную переподготовку, повышение квалификации и стажировку.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1.2. Кадровый резерв представляет собой запас квалифицированных людских ресурсов, обладающих необходимыми профессиональными, морально-этическими и деловыми качествами и отвечающих установленным квалификационным требованиям, для оперативной ротации выбывших муниципальных служащих с должностей муниципальной службы.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1.3. Целью формирования кадрового резерва является удовлетворение потребности Администрации Северного сельского поселения Зимовниковского района Ростовской области в квалифицированных кадрах за счет внешних и внутренних источников.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1.4. К числу основных задач формирования кадрового резерва относятся: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формирование качественного кадрового состава;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обеспечение стабильности и преемственности в организации муниципальной службы;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своевременное замещение вакантных должностей;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4) обеспечение права на должностной рост;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5) сокращение периода адаптации при замещении должностей муниципальной службы в порядке должностного роста;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6) целенаправленное повышение квалификации и переподготовка кандидатов, состоящих в резерве;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7) стимулирование повышения уровня профессионализма, служебной и деловой активности муниципальных служащих.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1.5. Основными принципами формирования кадрового резерва Администрации Северного сельского поселения являются: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добровольность участия в конкурсе для включения в кадровый резерв для замещения вакантной должности муниципальной службы;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объективность и всесторонность оценки профессиональных качеств муниципальных служащих (граждан), результатов их служебной деятельности;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персональная ответственность руководителей всех уровней за формирование кадрового резерва для замещения вакантных должностей муниципальной службы;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4) создание условий для профессионального роста кандидатов на должности муниципальной службы, творческого исполнения ими должностных обязанностей;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5) соблюдение равенства прав муниципальных служащих (граждан) при включении в кадровый резерв и его профессиональной реализации;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6) сочетание единоначалия в оценке профессиональных качеств муниципальных служащих (граждан) с использованием мнений коллегиальных органов о лицах, включаемых (включенных) в кадровый резерв;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7) профессиональное доверие и уважение к муниципальным служащим (гражданам), участвующим в конкурсе на включение в кадровый резерв и состоящим в нем;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8) гласность, систематическое информирование муниципальных служащих (граждан) о формировании кадрового резерва и его профессиональной реализации.</w:t>
      </w:r>
    </w:p>
    <w:p w:rsidR="00E24223" w:rsidRDefault="00A46AF6">
      <w:pPr>
        <w:jc w:val="both"/>
      </w:pPr>
      <w:r>
        <w:t xml:space="preserve">         1.6. </w:t>
      </w:r>
      <w:proofErr w:type="gramStart"/>
      <w:r>
        <w:t>Кадровый резерв ведется на высшие, ведущие, старшие и младшие муниципальные должности, которые включены в перечень должностей муниципальной службы в муниципальном образовании «Северное сельское поселение», утвержденный решением Собрания депутатов Северного сельского поселения от 30.05.2017 № 40 «Об утверждении Реестра должностей муниципальной службы муниципального образования «Северное сельское поселение»</w:t>
      </w:r>
      <w:r>
        <w:rPr>
          <w:b/>
        </w:rPr>
        <w:t xml:space="preserve">  </w:t>
      </w:r>
      <w:r>
        <w:t>и о Порядке ведения Реестра муниципальных служащих в муниципальном образовании «Северное сельское поселение» в редакции</w:t>
      </w:r>
      <w:proofErr w:type="gramEnd"/>
      <w:r>
        <w:t xml:space="preserve"> от 26.12.2019 № 102.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1.7. Включение гражданина, претендующего на замещение должности муниципальной службы впервые или муниципального служащего в кадровый резерв, проводится для замещения: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вакантной должности муниципальной службы в Администрации Северного сельского поселения на одну - две группы выше замещаемой должности муниципальной службы в порядке должностного роста муниципального служащего;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вакантной должности муниципальной службы - для гражданина, поступающего на муниципальную службу впервые.</w:t>
      </w:r>
    </w:p>
    <w:p w:rsidR="00E24223" w:rsidRDefault="00E24223">
      <w:pPr>
        <w:ind w:firstLine="709"/>
      </w:pPr>
    </w:p>
    <w:p w:rsidR="00E24223" w:rsidRDefault="00A46AF6">
      <w:pPr>
        <w:pStyle w:val="aff5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2. Формирование кадрового резерва</w:t>
      </w:r>
    </w:p>
    <w:p w:rsidR="00E24223" w:rsidRDefault="00E24223">
      <w:pPr>
        <w:ind w:firstLine="709"/>
        <w:rPr>
          <w:b/>
        </w:rPr>
      </w:pP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2.1. В кадровый резерв могут включаться: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муниципальные служащие, рекомендованные аттестационной комиссией на замещение вышестоящих должностей;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муниципальные служащие, получившие высшее профессиональное образование профильного высшего учебного заведения или прошедшие переподготовку на базе высшего образования;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4) лица, обучающиеся в высших учебных заведениях профессионального образования по договору о целевой контрактной подготовке специалиста с высшим профессиональным образованием для работы в органах муниципального управления;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5) лица из организаций, предприятий, учреждений различных форм собственности, отвечающие квалификационным требованиям для замещения соответствующих должностей муниципальной службы.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2.2. Работа по формированию кадрового резерва включает в себя: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определение потребности в кадрах;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подбор кандидатов на зачисление в кадровый резерв и изучение представленных ими документов;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комплектование кадрового резерва и утверждение его списочного состава по форме согласно приложению к настоящему Положению.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2.3. Потребность в кадрах определяется текущая и перспективная. К текущей потребности относятся: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появление вакантных должностей в связи с увольнением муниципальных служащих;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командировки, иные случаи);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Перспективная потребность определяется на период до пяти лет на основе прогноза развития и кадровой политики муниципального образования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2.4. Учет кадрового резерва осуществляется путем ведения списков кадрового резерва и других документов по учету кадров, согласно настоящему Положению.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2.5. Включение муниципального служащего (гражданина) в кадровый резерв муниципального образования Северного сельского поселения оформляется ходатайством (официальным письмом) специалиста по кадровым вопросам администрации Северного сельского поселения, на имя главы администрации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2.6. Непосредственную работу по формированию кадрового резерва осуществляет главный специалист  администрации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2.7. На основе кадрового резерва администрации Северного сельского поселения главным специалистом  администрации Северного сельского поселения  формируется кадровый резерв муниципального образования Северного сельского поселения для замещения вакантных должностей муниципальной службы.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2.8. Список кадрового резерва муниципального образования Северного сельского составляется с разбивкой по группам должностей муниципальной службы (высшие, ведущие, старшие, младшие).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2.9. Резерв кадров на текущий год утверждается распоряжением администрации Северного сельского поселения не позднее 1 марта текущего года.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2.10. Резерв кадров в срок не позднее двух недель, со дня его утверждения, представляется муниципальным служащим, а также другим лицам, включенным в резерв кадров, для ознакомления.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2.11. К сведениям о муниципальных служащих (гражданах), включенных в кадровый резерв сельского поселения, относятся: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фамилия, имя, отчество;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год, число и месяц рождения;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образование (учебные заведения, которые окончил (обучается) муниципальный служащий или гражданин, специальность, квалификация);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4) замещаемая должность муниципальной службы (дата и номер приказа (распоряжения), должность (место) работы или учебы гражданина;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5) стаж муниципальной службы (стаж работы по специальности, общий трудовой стаж);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6) дата проведения конкурса о включении муниципального служащего (гражданина) в кадровый резерв (отметка о включении в кадровый резерв вне конкурса);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7) должность муниципальной службы, для замещения которой планируется муниципальный служащий (гражданин);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8) 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9) отметка (отметки) об отказе от замещения вакантной должности муниципальной службы с указанием причины за личной подписью отказавшегося;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10) отметка о назначении на вакантную должность муниципальной службы (дата и номер приказа или распоряжения).</w:t>
      </w:r>
    </w:p>
    <w:p w:rsidR="00E24223" w:rsidRDefault="00E24223">
      <w:pPr>
        <w:ind w:firstLine="709"/>
      </w:pPr>
    </w:p>
    <w:p w:rsidR="00E24223" w:rsidRDefault="00A46AF6">
      <w:pPr>
        <w:pStyle w:val="aff5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3. Работа с кадровым резервом</w:t>
      </w:r>
    </w:p>
    <w:p w:rsidR="00E24223" w:rsidRDefault="00E24223">
      <w:pPr>
        <w:ind w:firstLine="709"/>
        <w:rPr>
          <w:b/>
        </w:rPr>
      </w:pP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3.1. Работа с кадровым резервом включает в себя: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подготовку и повышение квалификации лиц, зачисленных в кадровый резерв;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практическую подготовку с использованием практики временных замещений и стажировки лиц, зачисленных в кадровый резерв.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3.2.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3.3. Повышение квалификации лиц, зачисленных в кадровый резерв, производится с целью обновления ими теоретических знаний по вопросам государственного и муниципального права, управления, руководства персоналом.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3.4. 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переподготовку, повышение квалификации или стажировку.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3.5. Координация профессиональной подготовки муниципальных служащих, состоящих в кадровом резерве, в пределах своих полномочий, осуществляется, главным специалистом администрации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3.6. Соответствующие записи о включении муниципального служащего в кадровый резерв вносятся в личное дело, личную карточку муниципального </w:t>
      </w:r>
      <w:r>
        <w:rPr>
          <w:sz w:val="28"/>
        </w:rPr>
        <w:lastRenderedPageBreak/>
        <w:t>служащего по унифицированной форме № Т-2 Г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МС), утвержденной Постановлением Госкомстата Российской Федерации от 05.01.2004 № 1 «Об утверждении унифицированных форм первичной учетной документации по учету труда и его оплате», и иные документы, подтверждающие его служебную деятельность.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3.7. Практическая подготовка лиц, зачисленных в кадровый резерв, является частью подготовки кадров и проходит в форме </w:t>
      </w:r>
      <w:proofErr w:type="spellStart"/>
      <w:r>
        <w:rPr>
          <w:sz w:val="28"/>
        </w:rPr>
        <w:t>дублерства</w:t>
      </w:r>
      <w:proofErr w:type="spellEnd"/>
      <w:r>
        <w:rPr>
          <w:sz w:val="28"/>
        </w:rPr>
        <w:t>, замещения другого работника во время его командировки, а также выполнения поручений руководителей, подготовки проектов документов и так далее.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3.8. Поступление на муниципальную службу лиц, зачисленных в кадровый резерв, осуществляется в соответствии с Федеральным законом «О муниципальной службе в Российской Федерации».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3.9. Муниципальный служащий (гражданин) исключается из списков кадрового резерва распоряжением главы администрации Северного сельского поселения,  в следующих  случаях: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1) назначения на соответствующую должность муниципальном службы в порядке должностного роста;</w:t>
      </w:r>
      <w:proofErr w:type="gramEnd"/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по достижении им предельного возраста пребывания на муниципальной службе (65 лет);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по его письменному заявлению;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4) приобретения им статуса иностранного агента, а также в случае наступления и (или) обнаружения иных обстоятельств, препятствующих поступлению гражданина на муниципальную службу или прохождения им муниципальной службы.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Решение об исключении из кадрового резерва оформляется правовым актом представителя нанимателя (работодателя).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3.10. Вакантная должность муниципальной службы замещается муниципальным служащим (гражданином), состоящим в кадровом резерве, по решению работодателя. Работодатель вправе воспользоваться, в случае необходимости, существующим кадровым резервом, но он не обязан подбирать кандидатуры для замещения вакантных должностей только из состава кадрового резерва.</w:t>
      </w:r>
    </w:p>
    <w:p w:rsidR="00E24223" w:rsidRDefault="00E24223"/>
    <w:p w:rsidR="00E24223" w:rsidRDefault="00A46AF6">
      <w:pPr>
        <w:pStyle w:val="aff5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4. Организация конкурса для формирования кадрового резерва</w:t>
      </w:r>
    </w:p>
    <w:p w:rsidR="00E24223" w:rsidRDefault="00E24223">
      <w:pPr>
        <w:ind w:firstLine="709"/>
        <w:rPr>
          <w:b/>
        </w:rPr>
      </w:pP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4.1. Кадровый резерв формируется, как правило, на конкурсной основе. Отбор кандидатов для зачисления в резерв осуществляется по результатам проведения конкурса документов и (или) собеседования.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4.2. Проведение конкурса для формирования кадрового резерва инициируется главой администрации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 Объявление о проведении конкурса подлежит опубликованию в средствах массовой информации, а также на официальном сайте администрации Северного сельского поселения.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 xml:space="preserve">Конкурс для включения муниципального служащего (гражданина) в кадровый резерв для замещения вакантной должности муниципальной службы проводит конкурсная комиссия по проведению конкурса на замещение вакантной должности муниципальной службы муниципального образования «Северное </w:t>
      </w:r>
      <w:r>
        <w:rPr>
          <w:sz w:val="28"/>
        </w:rPr>
        <w:lastRenderedPageBreak/>
        <w:t>сельское поселение» (конкурсная комиссия), сформированная в соответствии с Положением о конкурсе на замещение вакантной муниципальной должности муниципальной службы муниципального образования «Северное сельское поселение», утвержденным правовым актом представительного органа муниципального образования</w:t>
      </w:r>
      <w:proofErr w:type="gramEnd"/>
      <w:r>
        <w:rPr>
          <w:sz w:val="28"/>
        </w:rPr>
        <w:t xml:space="preserve"> «Северное сельское поселение».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4.4. Подбор кандидатов для зачисления в состав кадрового резерва осуществляется на основе квалификационных требований к должностям муниципальной службы. Учитывается уровень квалификации, знания и умения лица, зачисляемого в кадровый резерв, его профессиональные и личностные качества.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4.5. Для зачисления в резерв муниципальной службы гражданин представляет следующие документы: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1) личное заявление;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2) анкету формы Т-2 ГС (МС);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3)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или иные документы, подтверждающие трудовую (служебную) деятельность;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4) подлинники и копии документов об образовании, а также о присуждении ученой степени, ученого звания, о повышении квалификации (после сверки - подлинники возвращаются претенденту на замещение);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5) документ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6) копию протокола заседания аттестационной комиссии Администрации Зимовниковского района о том, что муниципальный служащий подлежит включению, в установленном порядке, в кадровый резерв для замещения вакантной должности муниципальной службы в порядке должностного роста;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7) фотографию размером 3 см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4 см (для граждан, не состоящих на муниципальной службе);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t>8)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4.6. Кандидат для зачисления в резерв муниципальной службы предупреждается о том, что, в процессе изучения документов, сведения, сообщенные им, могут быть проверены.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4.7. Кандидату, изъявившему желание участвовать в конкурсе на включение в кадровый резерв для замещения вышестоящей должности муниципальной службы, может быть отказано в допуске к участию в конкурсе по причине его несоответствия квалификационным требованиям, а также в связи с наличием обстоятельств, препятствующих замещению должностей кадрового резерва.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4.8. Материалы, характеризующие кандидата, рассматриваются на заседании конкурсной комиссии.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 При отборе кандидатов обычно учитываются уровень квалификации, знания и умения кандидата, зачисляемого в резерв кадров, стаж и опыт работы, его профессиональные и личностные качества.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4.9. При отборе в кадровый резерв могут использоваться различные формы и методы изучения кандидатур: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- ознакомление с документами, характеризующими работника;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беседы с работниками и получение их согласия на включение в кадровый резерв;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отзывы руководителей, сотрудников, людей, знающих кандидата в кадровый резерв по совместной работе;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результаты его служебной аттестации;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проведение психологической диагностики;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- тестирование и др.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4.10. Конкурсный отбор кандидатов для включения муниципального служащего (гражданина) в кадровый резерв для замещения вакантной должности муниципальной службы может предусматривать также проведение собеседования, подготовку реферата по вопросам предстоящей деятельности.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4.11. По итогам изучения документов кандидата, по результатам собеседования составляется заключение, в котором должен содержаться вывод о возможности (невозможности) его зачисления в резерв кадров на муниципальные должности.</w:t>
      </w:r>
    </w:p>
    <w:p w:rsidR="00E24223" w:rsidRDefault="00A46AF6">
      <w:pPr>
        <w:pStyle w:val="aff5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4.12. Включение в кадровый резерв производится, как правило, на определенный срок.</w:t>
      </w:r>
    </w:p>
    <w:p w:rsidR="00E24223" w:rsidRDefault="00E24223">
      <w:pPr>
        <w:ind w:firstLine="709"/>
      </w:pPr>
    </w:p>
    <w:p w:rsidR="00E24223" w:rsidRDefault="00E24223">
      <w:pPr>
        <w:ind w:firstLine="709"/>
        <w:rPr>
          <w:color w:val="FF0000"/>
        </w:rPr>
      </w:pPr>
    </w:p>
    <w:p w:rsidR="00E24223" w:rsidRDefault="00E24223">
      <w:pPr>
        <w:ind w:firstLine="709"/>
        <w:rPr>
          <w:color w:val="FF0000"/>
        </w:rPr>
      </w:pPr>
    </w:p>
    <w:p w:rsidR="00E24223" w:rsidRDefault="00E24223">
      <w:pPr>
        <w:sectPr w:rsidR="00E24223">
          <w:footerReference w:type="default" r:id="rId7"/>
          <w:footerReference w:type="first" r:id="rId8"/>
          <w:pgSz w:w="11906" w:h="16838"/>
          <w:pgMar w:top="567" w:right="851" w:bottom="765" w:left="1134" w:header="720" w:footer="709" w:gutter="0"/>
          <w:cols w:space="720"/>
          <w:titlePg/>
        </w:sectPr>
      </w:pPr>
    </w:p>
    <w:p w:rsidR="00E24223" w:rsidRDefault="00E24223"/>
    <w:p w:rsidR="00E24223" w:rsidRDefault="00E24223">
      <w:pPr>
        <w:jc w:val="center"/>
        <w:rPr>
          <w:b/>
        </w:rPr>
      </w:pPr>
    </w:p>
    <w:p w:rsidR="00E24223" w:rsidRDefault="00E24223">
      <w:pPr>
        <w:jc w:val="center"/>
        <w:rPr>
          <w:b/>
          <w:color w:val="FF0000"/>
        </w:rPr>
      </w:pPr>
    </w:p>
    <w:tbl>
      <w:tblPr>
        <w:tblW w:w="0" w:type="auto"/>
        <w:tblInd w:w="2376" w:type="dxa"/>
        <w:tblLayout w:type="fixed"/>
        <w:tblLook w:val="04A0"/>
      </w:tblPr>
      <w:tblGrid>
        <w:gridCol w:w="5812"/>
        <w:gridCol w:w="7241"/>
      </w:tblGrid>
      <w:tr w:rsidR="00E24223">
        <w:tc>
          <w:tcPr>
            <w:tcW w:w="5812" w:type="dxa"/>
            <w:shd w:val="clear" w:color="auto" w:fill="auto"/>
          </w:tcPr>
          <w:p w:rsidR="00E24223" w:rsidRDefault="00E24223">
            <w:pPr>
              <w:jc w:val="right"/>
            </w:pPr>
          </w:p>
        </w:tc>
        <w:tc>
          <w:tcPr>
            <w:tcW w:w="7241" w:type="dxa"/>
            <w:shd w:val="clear" w:color="auto" w:fill="auto"/>
          </w:tcPr>
          <w:p w:rsidR="00E24223" w:rsidRPr="00C80DE3" w:rsidRDefault="00A46AF6">
            <w:pPr>
              <w:jc w:val="right"/>
              <w:rPr>
                <w:sz w:val="24"/>
                <w:szCs w:val="24"/>
              </w:rPr>
            </w:pPr>
            <w:r w:rsidRPr="00C80DE3">
              <w:rPr>
                <w:sz w:val="24"/>
                <w:szCs w:val="24"/>
              </w:rPr>
              <w:t>Приложение</w:t>
            </w:r>
          </w:p>
          <w:p w:rsidR="00E24223" w:rsidRPr="00C80DE3" w:rsidRDefault="00A46AF6">
            <w:pPr>
              <w:jc w:val="right"/>
              <w:rPr>
                <w:sz w:val="24"/>
                <w:szCs w:val="24"/>
              </w:rPr>
            </w:pPr>
            <w:r w:rsidRPr="00C80DE3"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муниципального образования « Северное сельское поселение»</w:t>
            </w:r>
          </w:p>
        </w:tc>
      </w:tr>
    </w:tbl>
    <w:p w:rsidR="00E24223" w:rsidRDefault="00E24223">
      <w:pPr>
        <w:jc w:val="right"/>
      </w:pPr>
    </w:p>
    <w:p w:rsidR="00E24223" w:rsidRDefault="00E24223"/>
    <w:p w:rsidR="00E24223" w:rsidRPr="00C80DE3" w:rsidRDefault="00A46AF6">
      <w:pPr>
        <w:jc w:val="center"/>
        <w:rPr>
          <w:b/>
          <w:sz w:val="26"/>
          <w:szCs w:val="26"/>
        </w:rPr>
      </w:pPr>
      <w:r w:rsidRPr="00C80DE3">
        <w:rPr>
          <w:b/>
          <w:sz w:val="26"/>
          <w:szCs w:val="26"/>
        </w:rPr>
        <w:t xml:space="preserve">Список кадрового резерва для замещения вакантных должностей муниципальной службы </w:t>
      </w:r>
    </w:p>
    <w:p w:rsidR="00E24223" w:rsidRPr="00C80DE3" w:rsidRDefault="00A46AF6">
      <w:pPr>
        <w:jc w:val="center"/>
        <w:rPr>
          <w:b/>
          <w:sz w:val="26"/>
          <w:szCs w:val="26"/>
        </w:rPr>
      </w:pPr>
      <w:r w:rsidRPr="00C80DE3">
        <w:rPr>
          <w:b/>
          <w:sz w:val="26"/>
          <w:szCs w:val="26"/>
        </w:rPr>
        <w:t>муниципального образования « Северное сельское поселение»</w:t>
      </w:r>
    </w:p>
    <w:p w:rsidR="00E24223" w:rsidRPr="00C80DE3" w:rsidRDefault="00E24223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7"/>
        <w:gridCol w:w="2127"/>
        <w:gridCol w:w="1984"/>
        <w:gridCol w:w="992"/>
        <w:gridCol w:w="2268"/>
        <w:gridCol w:w="1276"/>
        <w:gridCol w:w="1276"/>
        <w:gridCol w:w="1559"/>
        <w:gridCol w:w="851"/>
        <w:gridCol w:w="566"/>
      </w:tblGrid>
      <w:tr w:rsidR="00E24223" w:rsidRPr="00C80DE3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24223" w:rsidRPr="00C80DE3" w:rsidRDefault="00A46AF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80D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0DE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0DE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E24223" w:rsidRPr="00C80DE3" w:rsidRDefault="00A46AF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80DE3">
              <w:rPr>
                <w:rFonts w:ascii="Times New Roman" w:hAnsi="Times New Roman"/>
                <w:sz w:val="26"/>
                <w:szCs w:val="26"/>
              </w:rPr>
              <w:t>работающего</w:t>
            </w:r>
            <w:proofErr w:type="gramEnd"/>
            <w:r w:rsidRPr="00C80DE3">
              <w:rPr>
                <w:rFonts w:ascii="Times New Roman" w:hAnsi="Times New Roman"/>
                <w:sz w:val="26"/>
                <w:szCs w:val="26"/>
              </w:rPr>
              <w:t xml:space="preserve"> в настоящее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E24223" w:rsidRPr="00C80DE3" w:rsidRDefault="00A46AF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80DE3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C80DE3">
              <w:rPr>
                <w:rFonts w:ascii="Times New Roman" w:hAnsi="Times New Roman"/>
                <w:sz w:val="26"/>
                <w:szCs w:val="26"/>
              </w:rPr>
              <w:t xml:space="preserve"> в резерве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Сведения по резерву</w:t>
            </w:r>
          </w:p>
        </w:tc>
      </w:tr>
      <w:tr w:rsidR="00E24223" w:rsidRPr="00C80DE3">
        <w:trPr>
          <w:trHeight w:val="1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Дата, месяц, 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 xml:space="preserve">Образование (когда, что окончил, специальность  </w:t>
            </w:r>
            <w:r w:rsidRPr="00C80DE3">
              <w:rPr>
                <w:rFonts w:ascii="Times New Roman" w:hAnsi="Times New Roman"/>
                <w:sz w:val="26"/>
                <w:szCs w:val="26"/>
              </w:rPr>
              <w:br/>
              <w:t xml:space="preserve">по диплому) </w:t>
            </w:r>
          </w:p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Специальность, квалификация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jc w:val="center"/>
              <w:rPr>
                <w:sz w:val="26"/>
                <w:szCs w:val="26"/>
              </w:rPr>
            </w:pPr>
            <w:r w:rsidRPr="00C80DE3">
              <w:rPr>
                <w:sz w:val="26"/>
                <w:szCs w:val="26"/>
              </w:rPr>
              <w:t>Стаж работы (общий, в занимаемой должности)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jc w:val="center"/>
              <w:rPr>
                <w:sz w:val="26"/>
                <w:szCs w:val="26"/>
              </w:rPr>
            </w:pPr>
            <w:r w:rsidRPr="00C80DE3">
              <w:rPr>
                <w:sz w:val="26"/>
                <w:szCs w:val="26"/>
              </w:rPr>
              <w:t>Занимаемая должность (дата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jc w:val="center"/>
              <w:rPr>
                <w:sz w:val="26"/>
                <w:szCs w:val="26"/>
              </w:rPr>
            </w:pPr>
            <w:r w:rsidRPr="00C80DE3">
              <w:rPr>
                <w:sz w:val="26"/>
                <w:szCs w:val="26"/>
              </w:rPr>
              <w:t>Ученая степень, поощрения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jc w:val="center"/>
              <w:rPr>
                <w:sz w:val="26"/>
                <w:szCs w:val="26"/>
              </w:rPr>
            </w:pPr>
            <w:r w:rsidRPr="00C80DE3">
              <w:rPr>
                <w:sz w:val="26"/>
                <w:szCs w:val="26"/>
              </w:rPr>
              <w:t>Примечание</w:t>
            </w:r>
          </w:p>
        </w:tc>
      </w:tr>
      <w:tr w:rsidR="00E24223" w:rsidRPr="00C80D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A46AF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DE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24223" w:rsidRPr="00C80D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223" w:rsidRPr="00C80D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223" w:rsidRPr="00C80D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223" w:rsidRPr="00C80DE3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24223" w:rsidRPr="00C80DE3" w:rsidRDefault="00E24223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4223" w:rsidRDefault="00E24223">
      <w:pPr>
        <w:widowControl w:val="0"/>
        <w:jc w:val="both"/>
      </w:pPr>
    </w:p>
    <w:p w:rsidR="00E24223" w:rsidRDefault="00E24223">
      <w:pPr>
        <w:widowControl w:val="0"/>
        <w:jc w:val="both"/>
      </w:pPr>
    </w:p>
    <w:sectPr w:rsidR="00E24223" w:rsidSect="00E2422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776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FB" w:rsidRDefault="00E36FFB" w:rsidP="00E24223">
      <w:r>
        <w:separator/>
      </w:r>
    </w:p>
  </w:endnote>
  <w:endnote w:type="continuationSeparator" w:id="0">
    <w:p w:rsidR="00E36FFB" w:rsidRDefault="00E36FFB" w:rsidP="00E2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8560DB">
    <w:pPr>
      <w:framePr w:wrap="around" w:vAnchor="text" w:hAnchor="margin" w:y="1"/>
    </w:pPr>
    <w:r>
      <w:fldChar w:fldCharType="begin"/>
    </w:r>
    <w:r w:rsidR="00A46AF6">
      <w:instrText xml:space="preserve">PAGE </w:instrText>
    </w:r>
    <w:r>
      <w:fldChar w:fldCharType="separate"/>
    </w:r>
    <w:r w:rsidR="002746DC">
      <w:rPr>
        <w:noProof/>
      </w:rPr>
      <w:t>2</w:t>
    </w:r>
    <w:r>
      <w:fldChar w:fldCharType="end"/>
    </w:r>
  </w:p>
  <w:p w:rsidR="00E24223" w:rsidRDefault="00E242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E242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E2422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E242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FB" w:rsidRDefault="00E36FFB" w:rsidP="00E24223">
      <w:r>
        <w:separator/>
      </w:r>
    </w:p>
  </w:footnote>
  <w:footnote w:type="continuationSeparator" w:id="0">
    <w:p w:rsidR="00E36FFB" w:rsidRDefault="00E36FFB" w:rsidP="00E2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A46AF6">
    <w:pPr>
      <w:pStyle w:val="aa"/>
      <w:tabs>
        <w:tab w:val="left" w:pos="4836"/>
        <w:tab w:val="center" w:pos="4987"/>
      </w:tabs>
    </w:pPr>
    <w:r>
      <w:tab/>
    </w:r>
    <w:r>
      <w:tab/>
    </w:r>
    <w:r>
      <w:tab/>
    </w:r>
    <w:r w:rsidR="008560DB">
      <w:fldChar w:fldCharType="begin"/>
    </w:r>
    <w:r>
      <w:instrText xml:space="preserve">PAGE </w:instrText>
    </w:r>
    <w:r w:rsidR="008560DB">
      <w:fldChar w:fldCharType="separate"/>
    </w:r>
    <w:r>
      <w:rPr>
        <w:noProof/>
      </w:rPr>
      <w:t xml:space="preserve"> </w:t>
    </w:r>
    <w:r w:rsidR="008560DB">
      <w:fldChar w:fldCharType="end"/>
    </w:r>
  </w:p>
  <w:p w:rsidR="00E24223" w:rsidRDefault="00E24223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23" w:rsidRDefault="00E242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102"/>
    <w:multiLevelType w:val="multilevel"/>
    <w:tmpl w:val="44C0F3D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23"/>
    <w:rsid w:val="002746DC"/>
    <w:rsid w:val="008560DB"/>
    <w:rsid w:val="00A46AF6"/>
    <w:rsid w:val="00C80DE3"/>
    <w:rsid w:val="00E24223"/>
    <w:rsid w:val="00E3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E24223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E24223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E2422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242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2422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2422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24223"/>
    <w:rPr>
      <w:sz w:val="28"/>
    </w:rPr>
  </w:style>
  <w:style w:type="paragraph" w:styleId="21">
    <w:name w:val="toc 2"/>
    <w:next w:val="a"/>
    <w:link w:val="22"/>
    <w:uiPriority w:val="39"/>
    <w:rsid w:val="00E2422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4223"/>
    <w:rPr>
      <w:rFonts w:ascii="XO Thames" w:hAnsi="XO Thames"/>
      <w:sz w:val="28"/>
    </w:rPr>
  </w:style>
  <w:style w:type="paragraph" w:styleId="a3">
    <w:name w:val="Body Text Indent"/>
    <w:basedOn w:val="a"/>
    <w:link w:val="12"/>
    <w:rsid w:val="00E24223"/>
    <w:pPr>
      <w:spacing w:after="120"/>
      <w:ind w:left="283"/>
    </w:pPr>
  </w:style>
  <w:style w:type="character" w:customStyle="1" w:styleId="12">
    <w:name w:val="Основной текст с отступом Знак1"/>
    <w:basedOn w:val="10"/>
    <w:link w:val="a3"/>
    <w:rsid w:val="00E24223"/>
  </w:style>
  <w:style w:type="paragraph" w:styleId="41">
    <w:name w:val="toc 4"/>
    <w:next w:val="a"/>
    <w:link w:val="42"/>
    <w:uiPriority w:val="39"/>
    <w:rsid w:val="00E2422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422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2422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2422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2422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24223"/>
    <w:rPr>
      <w:rFonts w:ascii="XO Thames" w:hAnsi="XO Thames"/>
      <w:sz w:val="28"/>
    </w:rPr>
  </w:style>
  <w:style w:type="paragraph" w:styleId="a4">
    <w:name w:val="Body Text"/>
    <w:basedOn w:val="a"/>
    <w:link w:val="13"/>
    <w:rsid w:val="00E24223"/>
    <w:pPr>
      <w:spacing w:after="120"/>
    </w:pPr>
    <w:rPr>
      <w:sz w:val="24"/>
    </w:rPr>
  </w:style>
  <w:style w:type="character" w:customStyle="1" w:styleId="13">
    <w:name w:val="Основной текст Знак1"/>
    <w:basedOn w:val="10"/>
    <w:link w:val="a4"/>
    <w:rsid w:val="00E24223"/>
    <w:rPr>
      <w:sz w:val="24"/>
    </w:rPr>
  </w:style>
  <w:style w:type="paragraph" w:styleId="a5">
    <w:name w:val="footer"/>
    <w:basedOn w:val="a"/>
    <w:link w:val="14"/>
    <w:rsid w:val="00E2422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0"/>
    <w:link w:val="a5"/>
    <w:rsid w:val="00E24223"/>
  </w:style>
  <w:style w:type="character" w:customStyle="1" w:styleId="30">
    <w:name w:val="Заголовок 3 Знак"/>
    <w:link w:val="3"/>
    <w:rsid w:val="00E24223"/>
    <w:rPr>
      <w:rFonts w:ascii="XO Thames" w:hAnsi="XO Thames"/>
      <w:b/>
      <w:sz w:val="26"/>
    </w:rPr>
  </w:style>
  <w:style w:type="paragraph" w:customStyle="1" w:styleId="a6">
    <w:name w:val="Нижний колонтитул Знак"/>
    <w:link w:val="a7"/>
    <w:rsid w:val="00E24223"/>
    <w:rPr>
      <w:sz w:val="28"/>
    </w:rPr>
  </w:style>
  <w:style w:type="character" w:customStyle="1" w:styleId="a7">
    <w:name w:val="Нижний колонтитул Знак"/>
    <w:link w:val="a6"/>
    <w:rsid w:val="00E24223"/>
    <w:rPr>
      <w:sz w:val="28"/>
    </w:rPr>
  </w:style>
  <w:style w:type="paragraph" w:customStyle="1" w:styleId="WW8Num1z2">
    <w:name w:val="WW8Num1z2"/>
    <w:link w:val="WW8Num1z20"/>
    <w:rsid w:val="00E24223"/>
  </w:style>
  <w:style w:type="character" w:customStyle="1" w:styleId="WW8Num1z20">
    <w:name w:val="WW8Num1z2"/>
    <w:link w:val="WW8Num1z2"/>
    <w:rsid w:val="00E24223"/>
  </w:style>
  <w:style w:type="paragraph" w:customStyle="1" w:styleId="15">
    <w:name w:val="Заголовок №1"/>
    <w:basedOn w:val="a"/>
    <w:link w:val="16"/>
    <w:rsid w:val="00E24223"/>
    <w:pPr>
      <w:spacing w:line="269" w:lineRule="exact"/>
      <w:jc w:val="right"/>
    </w:pPr>
    <w:rPr>
      <w:sz w:val="22"/>
      <w:highlight w:val="white"/>
    </w:rPr>
  </w:style>
  <w:style w:type="character" w:customStyle="1" w:styleId="16">
    <w:name w:val="Заголовок №1"/>
    <w:basedOn w:val="10"/>
    <w:link w:val="15"/>
    <w:rsid w:val="00E24223"/>
    <w:rPr>
      <w:sz w:val="22"/>
      <w:highlight w:val="white"/>
    </w:rPr>
  </w:style>
  <w:style w:type="paragraph" w:customStyle="1" w:styleId="WW8Num1z6">
    <w:name w:val="WW8Num1z6"/>
    <w:link w:val="WW8Num1z60"/>
    <w:rsid w:val="00E24223"/>
  </w:style>
  <w:style w:type="character" w:customStyle="1" w:styleId="WW8Num1z60">
    <w:name w:val="WW8Num1z6"/>
    <w:link w:val="WW8Num1z6"/>
    <w:rsid w:val="00E24223"/>
  </w:style>
  <w:style w:type="paragraph" w:customStyle="1" w:styleId="WW8Num1z8">
    <w:name w:val="WW8Num1z8"/>
    <w:link w:val="WW8Num1z80"/>
    <w:rsid w:val="00E24223"/>
  </w:style>
  <w:style w:type="character" w:customStyle="1" w:styleId="WW8Num1z80">
    <w:name w:val="WW8Num1z8"/>
    <w:link w:val="WW8Num1z8"/>
    <w:rsid w:val="00E24223"/>
  </w:style>
  <w:style w:type="paragraph" w:customStyle="1" w:styleId="ConsPlusCell">
    <w:name w:val="ConsPlusCell"/>
    <w:link w:val="ConsPlusCell0"/>
    <w:rsid w:val="00E2422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E24223"/>
    <w:rPr>
      <w:rFonts w:ascii="Arial" w:hAnsi="Arial"/>
    </w:rPr>
  </w:style>
  <w:style w:type="paragraph" w:customStyle="1" w:styleId="WW8Num1z1">
    <w:name w:val="WW8Num1z1"/>
    <w:link w:val="WW8Num1z10"/>
    <w:rsid w:val="00E24223"/>
  </w:style>
  <w:style w:type="character" w:customStyle="1" w:styleId="WW8Num1z10">
    <w:name w:val="WW8Num1z1"/>
    <w:link w:val="WW8Num1z1"/>
    <w:rsid w:val="00E24223"/>
  </w:style>
  <w:style w:type="paragraph" w:customStyle="1" w:styleId="a8">
    <w:name w:val="Символ сноски"/>
    <w:link w:val="a9"/>
    <w:rsid w:val="00E24223"/>
    <w:rPr>
      <w:vertAlign w:val="superscript"/>
    </w:rPr>
  </w:style>
  <w:style w:type="character" w:customStyle="1" w:styleId="a9">
    <w:name w:val="Символ сноски"/>
    <w:link w:val="a8"/>
    <w:rsid w:val="00E24223"/>
    <w:rPr>
      <w:vertAlign w:val="superscript"/>
    </w:rPr>
  </w:style>
  <w:style w:type="paragraph" w:styleId="aa">
    <w:name w:val="header"/>
    <w:basedOn w:val="a"/>
    <w:link w:val="17"/>
    <w:rsid w:val="00E2422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0"/>
    <w:link w:val="aa"/>
    <w:rsid w:val="00E24223"/>
  </w:style>
  <w:style w:type="paragraph" w:customStyle="1" w:styleId="ab">
    <w:name w:val="Верхний колонтитул Знак"/>
    <w:link w:val="ac"/>
    <w:rsid w:val="00E24223"/>
    <w:rPr>
      <w:sz w:val="28"/>
    </w:rPr>
  </w:style>
  <w:style w:type="character" w:customStyle="1" w:styleId="ac">
    <w:name w:val="Верхний колонтитул Знак"/>
    <w:link w:val="ab"/>
    <w:rsid w:val="00E24223"/>
    <w:rPr>
      <w:sz w:val="28"/>
    </w:rPr>
  </w:style>
  <w:style w:type="paragraph" w:styleId="31">
    <w:name w:val="toc 3"/>
    <w:next w:val="a"/>
    <w:link w:val="32"/>
    <w:uiPriority w:val="39"/>
    <w:rsid w:val="00E2422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24223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  <w:rsid w:val="00E24223"/>
  </w:style>
  <w:style w:type="character" w:customStyle="1" w:styleId="19">
    <w:name w:val="Основной шрифт абзаца1"/>
    <w:link w:val="18"/>
    <w:rsid w:val="00E24223"/>
  </w:style>
  <w:style w:type="paragraph" w:customStyle="1" w:styleId="23">
    <w:name w:val="Основной шрифт абзаца2"/>
    <w:link w:val="ConsPlusNormal"/>
    <w:rsid w:val="00E24223"/>
  </w:style>
  <w:style w:type="paragraph" w:customStyle="1" w:styleId="ConsPlusNormal">
    <w:name w:val="ConsPlusNormal"/>
    <w:link w:val="ConsPlusNormal0"/>
    <w:rsid w:val="00E24223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E24223"/>
    <w:rPr>
      <w:sz w:val="24"/>
    </w:rPr>
  </w:style>
  <w:style w:type="paragraph" w:styleId="ad">
    <w:name w:val="Balloon Text"/>
    <w:basedOn w:val="a"/>
    <w:link w:val="ae"/>
    <w:rsid w:val="00E24223"/>
    <w:rPr>
      <w:rFonts w:ascii="Tahoma" w:hAnsi="Tahoma"/>
      <w:sz w:val="16"/>
    </w:rPr>
  </w:style>
  <w:style w:type="character" w:customStyle="1" w:styleId="ae">
    <w:name w:val="Текст выноски Знак"/>
    <w:basedOn w:val="10"/>
    <w:link w:val="ad"/>
    <w:rsid w:val="00E24223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24223"/>
    <w:rPr>
      <w:rFonts w:ascii="XO Thames" w:hAnsi="XO Thames"/>
      <w:b/>
      <w:sz w:val="22"/>
    </w:rPr>
  </w:style>
  <w:style w:type="paragraph" w:customStyle="1" w:styleId="af">
    <w:name w:val="Основной текст с отступом Знак"/>
    <w:link w:val="af0"/>
    <w:rsid w:val="00E24223"/>
    <w:rPr>
      <w:sz w:val="28"/>
    </w:rPr>
  </w:style>
  <w:style w:type="character" w:customStyle="1" w:styleId="af0">
    <w:name w:val="Основной текст с отступом Знак"/>
    <w:link w:val="af"/>
    <w:rsid w:val="00E24223"/>
    <w:rPr>
      <w:sz w:val="28"/>
    </w:rPr>
  </w:style>
  <w:style w:type="paragraph" w:styleId="af1">
    <w:name w:val="List"/>
    <w:basedOn w:val="a4"/>
    <w:link w:val="af2"/>
    <w:rsid w:val="00E24223"/>
  </w:style>
  <w:style w:type="character" w:customStyle="1" w:styleId="af2">
    <w:name w:val="Список Знак"/>
    <w:basedOn w:val="13"/>
    <w:link w:val="af1"/>
    <w:rsid w:val="00E24223"/>
  </w:style>
  <w:style w:type="character" w:customStyle="1" w:styleId="11">
    <w:name w:val="Заголовок 1 Знак"/>
    <w:basedOn w:val="10"/>
    <w:link w:val="1"/>
    <w:rsid w:val="00E24223"/>
    <w:rPr>
      <w:rFonts w:ascii="Arial" w:hAnsi="Arial"/>
      <w:b/>
      <w:sz w:val="32"/>
    </w:rPr>
  </w:style>
  <w:style w:type="paragraph" w:customStyle="1" w:styleId="1a">
    <w:name w:val="Номер страницы1"/>
    <w:basedOn w:val="18"/>
    <w:link w:val="af3"/>
    <w:rsid w:val="00E24223"/>
  </w:style>
  <w:style w:type="character" w:styleId="af3">
    <w:name w:val="page number"/>
    <w:basedOn w:val="19"/>
    <w:link w:val="1a"/>
    <w:rsid w:val="00E24223"/>
  </w:style>
  <w:style w:type="paragraph" w:customStyle="1" w:styleId="1b">
    <w:name w:val="Заголовок №1_"/>
    <w:link w:val="1c"/>
    <w:rsid w:val="00E24223"/>
    <w:rPr>
      <w:sz w:val="22"/>
      <w:highlight w:val="white"/>
    </w:rPr>
  </w:style>
  <w:style w:type="character" w:customStyle="1" w:styleId="1c">
    <w:name w:val="Заголовок №1_"/>
    <w:link w:val="1b"/>
    <w:rsid w:val="00E24223"/>
    <w:rPr>
      <w:sz w:val="22"/>
      <w:highlight w:val="white"/>
    </w:rPr>
  </w:style>
  <w:style w:type="paragraph" w:customStyle="1" w:styleId="1d">
    <w:name w:val="Гиперссылка1"/>
    <w:link w:val="af4"/>
    <w:rsid w:val="00E24223"/>
    <w:rPr>
      <w:color w:val="0000FF"/>
      <w:u w:val="single"/>
    </w:rPr>
  </w:style>
  <w:style w:type="character" w:styleId="af4">
    <w:name w:val="Hyperlink"/>
    <w:link w:val="1d"/>
    <w:rsid w:val="00E2422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24223"/>
    <w:rPr>
      <w:sz w:val="20"/>
    </w:rPr>
  </w:style>
  <w:style w:type="character" w:customStyle="1" w:styleId="Footnote0">
    <w:name w:val="Footnote"/>
    <w:basedOn w:val="10"/>
    <w:link w:val="Footnote"/>
    <w:rsid w:val="00E24223"/>
    <w:rPr>
      <w:sz w:val="20"/>
    </w:rPr>
  </w:style>
  <w:style w:type="paragraph" w:styleId="1e">
    <w:name w:val="toc 1"/>
    <w:next w:val="a"/>
    <w:link w:val="1f"/>
    <w:uiPriority w:val="39"/>
    <w:rsid w:val="00E24223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E24223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E24223"/>
  </w:style>
  <w:style w:type="character" w:customStyle="1" w:styleId="WW8Num1z70">
    <w:name w:val="WW8Num1z7"/>
    <w:link w:val="WW8Num1z7"/>
    <w:rsid w:val="00E24223"/>
  </w:style>
  <w:style w:type="paragraph" w:customStyle="1" w:styleId="HeaderandFooter">
    <w:name w:val="Header and Footer"/>
    <w:link w:val="HeaderandFooter0"/>
    <w:rsid w:val="00E2422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24223"/>
    <w:rPr>
      <w:rFonts w:ascii="XO Thames" w:hAnsi="XO Thames"/>
      <w:sz w:val="20"/>
    </w:rPr>
  </w:style>
  <w:style w:type="paragraph" w:customStyle="1" w:styleId="af5">
    <w:name w:val="Заголовок"/>
    <w:basedOn w:val="a"/>
    <w:next w:val="a4"/>
    <w:link w:val="af6"/>
    <w:rsid w:val="00E24223"/>
    <w:pPr>
      <w:jc w:val="center"/>
    </w:pPr>
    <w:rPr>
      <w:b/>
    </w:rPr>
  </w:style>
  <w:style w:type="character" w:customStyle="1" w:styleId="af6">
    <w:name w:val="Заголовок"/>
    <w:basedOn w:val="10"/>
    <w:link w:val="af5"/>
    <w:rsid w:val="00E24223"/>
    <w:rPr>
      <w:b/>
    </w:rPr>
  </w:style>
  <w:style w:type="paragraph" w:customStyle="1" w:styleId="WW8Num1z5">
    <w:name w:val="WW8Num1z5"/>
    <w:link w:val="WW8Num1z50"/>
    <w:rsid w:val="00E24223"/>
  </w:style>
  <w:style w:type="character" w:customStyle="1" w:styleId="WW8Num1z50">
    <w:name w:val="WW8Num1z5"/>
    <w:link w:val="WW8Num1z5"/>
    <w:rsid w:val="00E24223"/>
  </w:style>
  <w:style w:type="paragraph" w:styleId="9">
    <w:name w:val="toc 9"/>
    <w:next w:val="a"/>
    <w:link w:val="90"/>
    <w:uiPriority w:val="39"/>
    <w:rsid w:val="00E2422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4223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E24223"/>
  </w:style>
  <w:style w:type="character" w:customStyle="1" w:styleId="WW8Num1z00">
    <w:name w:val="WW8Num1z0"/>
    <w:link w:val="WW8Num1z0"/>
    <w:rsid w:val="00E24223"/>
  </w:style>
  <w:style w:type="paragraph" w:customStyle="1" w:styleId="af7">
    <w:name w:val="Заголовок таблицы"/>
    <w:basedOn w:val="af8"/>
    <w:link w:val="af9"/>
    <w:rsid w:val="00E24223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E24223"/>
    <w:rPr>
      <w:b/>
    </w:rPr>
  </w:style>
  <w:style w:type="paragraph" w:customStyle="1" w:styleId="afb">
    <w:name w:val="Содержимое врезки"/>
    <w:basedOn w:val="a"/>
    <w:link w:val="afc"/>
    <w:rsid w:val="00E24223"/>
  </w:style>
  <w:style w:type="character" w:customStyle="1" w:styleId="afc">
    <w:name w:val="Содержимое врезки"/>
    <w:basedOn w:val="10"/>
    <w:link w:val="afb"/>
    <w:rsid w:val="00E24223"/>
  </w:style>
  <w:style w:type="paragraph" w:styleId="8">
    <w:name w:val="toc 8"/>
    <w:next w:val="a"/>
    <w:link w:val="80"/>
    <w:uiPriority w:val="39"/>
    <w:rsid w:val="00E2422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24223"/>
    <w:rPr>
      <w:rFonts w:ascii="XO Thames" w:hAnsi="XO Thames"/>
      <w:sz w:val="28"/>
    </w:rPr>
  </w:style>
  <w:style w:type="paragraph" w:styleId="afd">
    <w:name w:val="caption"/>
    <w:basedOn w:val="a"/>
    <w:link w:val="afe"/>
    <w:rsid w:val="00E24223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0"/>
    <w:link w:val="afd"/>
    <w:rsid w:val="00E24223"/>
    <w:rPr>
      <w:i/>
      <w:sz w:val="24"/>
    </w:rPr>
  </w:style>
  <w:style w:type="paragraph" w:customStyle="1" w:styleId="aff">
    <w:name w:val="Знак Знак Знак Знак"/>
    <w:basedOn w:val="a"/>
    <w:link w:val="aff0"/>
    <w:rsid w:val="00E24223"/>
    <w:pPr>
      <w:spacing w:beforeAutospacing="1" w:afterAutospacing="1"/>
    </w:pPr>
    <w:rPr>
      <w:rFonts w:ascii="Tahoma" w:hAnsi="Tahoma"/>
      <w:sz w:val="20"/>
    </w:rPr>
  </w:style>
  <w:style w:type="character" w:customStyle="1" w:styleId="aff0">
    <w:name w:val="Знак Знак Знак Знак"/>
    <w:basedOn w:val="10"/>
    <w:link w:val="aff"/>
    <w:rsid w:val="00E24223"/>
    <w:rPr>
      <w:rFonts w:ascii="Tahoma" w:hAnsi="Tahoma"/>
      <w:sz w:val="20"/>
    </w:rPr>
  </w:style>
  <w:style w:type="paragraph" w:customStyle="1" w:styleId="WW8Num1z4">
    <w:name w:val="WW8Num1z4"/>
    <w:link w:val="WW8Num1z40"/>
    <w:rsid w:val="00E24223"/>
  </w:style>
  <w:style w:type="character" w:customStyle="1" w:styleId="WW8Num1z40">
    <w:name w:val="WW8Num1z4"/>
    <w:link w:val="WW8Num1z4"/>
    <w:rsid w:val="00E24223"/>
  </w:style>
  <w:style w:type="paragraph" w:customStyle="1" w:styleId="WW8Num1z3">
    <w:name w:val="WW8Num1z3"/>
    <w:link w:val="WW8Num1z30"/>
    <w:rsid w:val="00E24223"/>
  </w:style>
  <w:style w:type="character" w:customStyle="1" w:styleId="WW8Num1z30">
    <w:name w:val="WW8Num1z3"/>
    <w:link w:val="WW8Num1z3"/>
    <w:rsid w:val="00E24223"/>
  </w:style>
  <w:style w:type="paragraph" w:styleId="51">
    <w:name w:val="toc 5"/>
    <w:next w:val="a"/>
    <w:link w:val="52"/>
    <w:uiPriority w:val="39"/>
    <w:rsid w:val="00E2422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4223"/>
    <w:rPr>
      <w:rFonts w:ascii="XO Thames" w:hAnsi="XO Thames"/>
      <w:sz w:val="28"/>
    </w:rPr>
  </w:style>
  <w:style w:type="paragraph" w:customStyle="1" w:styleId="1f0">
    <w:name w:val="Указатель1"/>
    <w:basedOn w:val="a"/>
    <w:link w:val="1f1"/>
    <w:rsid w:val="00E24223"/>
  </w:style>
  <w:style w:type="character" w:customStyle="1" w:styleId="1f1">
    <w:name w:val="Указатель1"/>
    <w:basedOn w:val="10"/>
    <w:link w:val="1f0"/>
    <w:rsid w:val="00E24223"/>
  </w:style>
  <w:style w:type="paragraph" w:customStyle="1" w:styleId="af8">
    <w:name w:val="Содержимое таблицы"/>
    <w:basedOn w:val="a"/>
    <w:link w:val="afa"/>
    <w:rsid w:val="00E24223"/>
  </w:style>
  <w:style w:type="character" w:customStyle="1" w:styleId="afa">
    <w:name w:val="Содержимое таблицы"/>
    <w:basedOn w:val="10"/>
    <w:link w:val="af8"/>
    <w:rsid w:val="00E24223"/>
  </w:style>
  <w:style w:type="paragraph" w:customStyle="1" w:styleId="aff1">
    <w:name w:val="Основной текст Знак"/>
    <w:link w:val="aff2"/>
    <w:rsid w:val="00E24223"/>
    <w:rPr>
      <w:sz w:val="24"/>
    </w:rPr>
  </w:style>
  <w:style w:type="character" w:customStyle="1" w:styleId="aff2">
    <w:name w:val="Основной текст Знак"/>
    <w:link w:val="aff1"/>
    <w:rsid w:val="00E24223"/>
    <w:rPr>
      <w:sz w:val="24"/>
    </w:rPr>
  </w:style>
  <w:style w:type="paragraph" w:customStyle="1" w:styleId="aff3">
    <w:name w:val="Неразрешенное упоминание"/>
    <w:link w:val="aff4"/>
    <w:rsid w:val="00E24223"/>
    <w:rPr>
      <w:color w:val="605E5C"/>
      <w:shd w:val="clear" w:color="auto" w:fill="E1DFDD"/>
    </w:rPr>
  </w:style>
  <w:style w:type="character" w:customStyle="1" w:styleId="aff4">
    <w:name w:val="Неразрешенное упоминание"/>
    <w:link w:val="aff3"/>
    <w:rsid w:val="00E24223"/>
    <w:rPr>
      <w:color w:val="605E5C"/>
      <w:shd w:val="clear" w:color="auto" w:fill="E1DFDD"/>
    </w:rPr>
  </w:style>
  <w:style w:type="paragraph" w:styleId="aff5">
    <w:name w:val="Normal (Web)"/>
    <w:basedOn w:val="a"/>
    <w:link w:val="aff6"/>
    <w:rsid w:val="00E24223"/>
    <w:pPr>
      <w:spacing w:before="280" w:after="280"/>
    </w:pPr>
    <w:rPr>
      <w:sz w:val="24"/>
    </w:rPr>
  </w:style>
  <w:style w:type="character" w:customStyle="1" w:styleId="aff6">
    <w:name w:val="Обычный (веб) Знак"/>
    <w:basedOn w:val="10"/>
    <w:link w:val="aff5"/>
    <w:rsid w:val="00E24223"/>
    <w:rPr>
      <w:sz w:val="24"/>
    </w:rPr>
  </w:style>
  <w:style w:type="paragraph" w:customStyle="1" w:styleId="ConsTitle">
    <w:name w:val="ConsTitle"/>
    <w:link w:val="ConsTitle0"/>
    <w:rsid w:val="00E2422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E24223"/>
    <w:rPr>
      <w:rFonts w:ascii="Arial" w:hAnsi="Arial"/>
      <w:b/>
      <w:sz w:val="16"/>
    </w:rPr>
  </w:style>
  <w:style w:type="paragraph" w:styleId="aff7">
    <w:name w:val="Subtitle"/>
    <w:next w:val="a"/>
    <w:link w:val="aff8"/>
    <w:uiPriority w:val="11"/>
    <w:qFormat/>
    <w:rsid w:val="00E24223"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sid w:val="00E24223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rsid w:val="00E24223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sid w:val="00E24223"/>
    <w:rPr>
      <w:sz w:val="16"/>
    </w:rPr>
  </w:style>
  <w:style w:type="paragraph" w:styleId="aff9">
    <w:name w:val="Title"/>
    <w:next w:val="a"/>
    <w:link w:val="affa"/>
    <w:uiPriority w:val="10"/>
    <w:qFormat/>
    <w:rsid w:val="00E2422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sid w:val="00E2422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2422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24223"/>
    <w:rPr>
      <w:rFonts w:ascii="XO Thames" w:hAnsi="XO Thames"/>
      <w:b/>
      <w:sz w:val="28"/>
    </w:rPr>
  </w:style>
  <w:style w:type="paragraph" w:customStyle="1" w:styleId="1f2">
    <w:name w:val="Строгий1"/>
    <w:link w:val="affb"/>
    <w:rsid w:val="00E24223"/>
    <w:rPr>
      <w:b/>
    </w:rPr>
  </w:style>
  <w:style w:type="character" w:styleId="affb">
    <w:name w:val="Strong"/>
    <w:link w:val="1f2"/>
    <w:rsid w:val="00E24223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2703</Words>
  <Characters>15409</Characters>
  <Application>Microsoft Office Word</Application>
  <DocSecurity>0</DocSecurity>
  <Lines>128</Lines>
  <Paragraphs>36</Paragraphs>
  <ScaleCrop>false</ScaleCrop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2023-07-18T07:39:00Z</dcterms:created>
  <dcterms:modified xsi:type="dcterms:W3CDTF">2023-07-25T08:20:00Z</dcterms:modified>
</cp:coreProperties>
</file>